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6F03" w:rsidRPr="008F00E2" w:rsidRDefault="006F6F03" w:rsidP="009424CF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</w:p>
    <w:p w:rsidR="006F6F03" w:rsidRPr="008F00E2" w:rsidRDefault="006F6F03" w:rsidP="009424CF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</w:p>
    <w:p w:rsidR="00DF66C6" w:rsidRPr="008F00E2" w:rsidRDefault="00DF66C6" w:rsidP="002776B9">
      <w:pPr>
        <w:jc w:val="center"/>
        <w:rPr>
          <w:rFonts w:ascii="標楷體" w:eastAsia="標楷體" w:hAnsi="標楷體"/>
          <w:b/>
          <w:bCs/>
          <w:spacing w:val="20"/>
          <w:sz w:val="40"/>
          <w:szCs w:val="40"/>
        </w:rPr>
      </w:pPr>
      <w:r w:rsidRPr="008F00E2">
        <w:rPr>
          <w:rFonts w:ascii="標楷體" w:eastAsia="標楷體" w:hAnsi="標楷體" w:hint="eastAsia"/>
          <w:b/>
          <w:bCs/>
          <w:sz w:val="36"/>
          <w:szCs w:val="36"/>
        </w:rPr>
        <w:t xml:space="preserve">   </w:t>
      </w:r>
      <w:r w:rsidRPr="008F00E2">
        <w:rPr>
          <w:rFonts w:ascii="標楷體" w:eastAsia="標楷體" w:hAnsi="標楷體" w:hint="eastAsia"/>
          <w:b/>
          <w:bCs/>
          <w:sz w:val="40"/>
          <w:szCs w:val="40"/>
        </w:rPr>
        <w:t>高雄市桃源區樟山國民小學1</w:t>
      </w:r>
      <w:r w:rsidR="004F0CE5" w:rsidRPr="008F00E2">
        <w:rPr>
          <w:rFonts w:ascii="標楷體" w:eastAsia="標楷體" w:hAnsi="標楷體" w:hint="eastAsia"/>
          <w:b/>
          <w:bCs/>
          <w:sz w:val="40"/>
          <w:szCs w:val="40"/>
        </w:rPr>
        <w:t>1</w:t>
      </w:r>
      <w:r w:rsidR="00960CC1" w:rsidRPr="008F00E2">
        <w:rPr>
          <w:rFonts w:ascii="標楷體" w:eastAsia="標楷體" w:hAnsi="標楷體" w:hint="eastAsia"/>
          <w:b/>
          <w:bCs/>
          <w:sz w:val="40"/>
          <w:szCs w:val="40"/>
        </w:rPr>
        <w:t>4</w:t>
      </w:r>
      <w:r w:rsidR="002776B9" w:rsidRPr="008F00E2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學年度第</w:t>
      </w:r>
      <w:r w:rsidR="00A870EC" w:rsidRPr="008F00E2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二</w:t>
      </w:r>
      <w:r w:rsidRPr="008F00E2">
        <w:rPr>
          <w:rFonts w:ascii="標楷體" w:eastAsia="標楷體" w:hAnsi="標楷體" w:hint="eastAsia"/>
          <w:b/>
          <w:bCs/>
          <w:spacing w:val="20"/>
          <w:sz w:val="40"/>
          <w:szCs w:val="40"/>
        </w:rPr>
        <w:t>學期</w:t>
      </w:r>
    </w:p>
    <w:p w:rsidR="004D29DC" w:rsidRPr="008F00E2" w:rsidRDefault="004D29DC" w:rsidP="002776B9">
      <w:pPr>
        <w:jc w:val="center"/>
        <w:rPr>
          <w:rFonts w:ascii="標楷體" w:eastAsia="標楷體" w:hAnsi="標楷體"/>
          <w:b/>
          <w:bCs/>
          <w:spacing w:val="20"/>
          <w:sz w:val="40"/>
          <w:szCs w:val="40"/>
        </w:rPr>
      </w:pPr>
    </w:p>
    <w:tbl>
      <w:tblPr>
        <w:tblStyle w:val="a3"/>
        <w:tblW w:w="9356" w:type="dxa"/>
        <w:tblInd w:w="99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808"/>
      </w:tblGrid>
      <w:tr w:rsidR="00902802" w:rsidRPr="008F00E2" w:rsidTr="00497EE3">
        <w:trPr>
          <w:trHeight w:val="4906"/>
        </w:trPr>
        <w:tc>
          <w:tcPr>
            <w:tcW w:w="4548" w:type="dxa"/>
            <w:tcBorders>
              <w:bottom w:val="nil"/>
              <w:right w:val="dotted" w:sz="8" w:space="0" w:color="auto"/>
            </w:tcBorders>
          </w:tcPr>
          <w:p w:rsidR="002776B9" w:rsidRPr="008F00E2" w:rsidRDefault="002776B9" w:rsidP="00DF66C6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8F00E2">
              <w:rPr>
                <w:rFonts w:ascii="標楷體" w:eastAsia="標楷體" w:hAnsi="標楷體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597579</wp:posOffset>
                  </wp:positionV>
                  <wp:extent cx="2750820" cy="2637155"/>
                  <wp:effectExtent l="0" t="0" r="0" b="0"/>
                  <wp:wrapSquare wrapText="bothSides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35058178_1529728097133867_6742719215834234880_o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0820" cy="2637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08" w:type="dxa"/>
            <w:tcBorders>
              <w:left w:val="dotted" w:sz="8" w:space="0" w:color="auto"/>
              <w:bottom w:val="nil"/>
            </w:tcBorders>
          </w:tcPr>
          <w:p w:rsidR="004D29DC" w:rsidRPr="008F00E2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</w:p>
          <w:p w:rsidR="004D29DC" w:rsidRPr="008F00E2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</w:p>
          <w:p w:rsidR="004D29DC" w:rsidRPr="008F00E2" w:rsidRDefault="00F83BDA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8F00E2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 </w:t>
            </w:r>
            <w:r w:rsidR="00E80C51" w:rsidRPr="008F00E2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語文</w:t>
            </w:r>
            <w:r w:rsidRPr="008F00E2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  </w:t>
            </w:r>
            <w:r w:rsidR="004D29DC" w:rsidRPr="008F00E2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領域課程計畫(</w:t>
            </w:r>
            <w:r w:rsidR="00902802" w:rsidRPr="008F00E2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 </w:t>
            </w:r>
            <w:r w:rsidR="00E80C51" w:rsidRPr="008F00E2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國</w:t>
            </w:r>
            <w:r w:rsidR="00902802" w:rsidRPr="008F00E2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</w:t>
            </w:r>
            <w:r w:rsidR="004D29DC" w:rsidRPr="008F00E2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語</w:t>
            </w:r>
            <w:r w:rsidR="00E80C51" w:rsidRPr="008F00E2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</w:t>
            </w:r>
            <w:r w:rsidR="004D29DC" w:rsidRPr="008F00E2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)</w:t>
            </w:r>
          </w:p>
          <w:p w:rsidR="002776B9" w:rsidRPr="008F00E2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8F00E2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   </w:t>
            </w:r>
            <w:r w:rsidR="00E80C51" w:rsidRPr="008F00E2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>五</w:t>
            </w:r>
            <w:r w:rsidRPr="008F00E2">
              <w:rPr>
                <w:rFonts w:ascii="標楷體" w:eastAsia="標楷體" w:hAnsi="標楷體" w:hint="eastAsia"/>
                <w:b/>
                <w:bCs/>
                <w:sz w:val="36"/>
                <w:szCs w:val="36"/>
                <w:u w:val="single"/>
              </w:rPr>
              <w:t xml:space="preserve">   </w:t>
            </w:r>
            <w:r w:rsidRPr="008F00E2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年級</w:t>
            </w:r>
          </w:p>
        </w:tc>
      </w:tr>
      <w:tr w:rsidR="00902802" w:rsidRPr="008F00E2" w:rsidTr="00497EE3">
        <w:trPr>
          <w:trHeight w:val="4395"/>
        </w:trPr>
        <w:tc>
          <w:tcPr>
            <w:tcW w:w="4548" w:type="dxa"/>
            <w:tcBorders>
              <w:top w:val="nil"/>
              <w:bottom w:val="nil"/>
              <w:right w:val="dotted" w:sz="8" w:space="0" w:color="auto"/>
            </w:tcBorders>
          </w:tcPr>
          <w:p w:rsidR="004D29DC" w:rsidRPr="008F00E2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:rsidR="004D29DC" w:rsidRPr="008F00E2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:rsidR="004D29DC" w:rsidRPr="008F00E2" w:rsidRDefault="004D29DC" w:rsidP="00DF66C6">
            <w:pPr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</w:p>
          <w:p w:rsidR="004D29DC" w:rsidRPr="008F00E2" w:rsidRDefault="004D29DC" w:rsidP="004D29DC">
            <w:pPr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8F00E2">
              <w:rPr>
                <w:rFonts w:ascii="標楷體" w:eastAsia="標楷體" w:hAnsi="標楷體"/>
                <w:b/>
                <w:sz w:val="32"/>
                <w:szCs w:val="32"/>
              </w:rPr>
              <w:t>設計者：</w:t>
            </w:r>
            <w:r w:rsidRPr="008F00E2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  </w:t>
            </w:r>
            <w:r w:rsidR="00E80C51" w:rsidRPr="008F00E2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>宋家琪</w:t>
            </w:r>
            <w:r w:rsidRPr="008F00E2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                    </w:t>
            </w:r>
          </w:p>
          <w:p w:rsidR="002776B9" w:rsidRPr="008F00E2" w:rsidRDefault="004D29DC" w:rsidP="004D29DC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8F00E2">
              <w:rPr>
                <w:rFonts w:ascii="標楷體" w:eastAsia="標楷體" w:hAnsi="標楷體" w:hint="eastAsia"/>
                <w:b/>
                <w:sz w:val="32"/>
                <w:szCs w:val="32"/>
              </w:rPr>
              <w:t>【</w:t>
            </w:r>
            <w:r w:rsidRPr="008F00E2">
              <w:rPr>
                <w:rFonts w:ascii="標楷體" w:eastAsia="標楷體" w:hAnsi="標楷體" w:hint="eastAsia"/>
                <w:b/>
                <w:sz w:val="20"/>
                <w:szCs w:val="20"/>
              </w:rPr>
              <w:t>應包括所有設計教師</w:t>
            </w:r>
            <w:r w:rsidRPr="008F00E2">
              <w:rPr>
                <w:rFonts w:ascii="標楷體" w:eastAsia="標楷體" w:hAnsi="標楷體"/>
                <w:b/>
                <w:sz w:val="32"/>
                <w:szCs w:val="32"/>
              </w:rPr>
              <w:t>】</w:t>
            </w:r>
          </w:p>
        </w:tc>
        <w:tc>
          <w:tcPr>
            <w:tcW w:w="4808" w:type="dxa"/>
            <w:tcBorders>
              <w:top w:val="nil"/>
              <w:left w:val="dotted" w:sz="8" w:space="0" w:color="auto"/>
              <w:bottom w:val="nil"/>
            </w:tcBorders>
          </w:tcPr>
          <w:p w:rsidR="002776B9" w:rsidRPr="008F00E2" w:rsidRDefault="002776B9" w:rsidP="00DF66C6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8F00E2">
              <w:rPr>
                <w:rFonts w:ascii="標楷體" w:eastAsia="標楷體" w:hAnsi="標楷體"/>
                <w:b/>
                <w:bCs/>
                <w:noProof/>
                <w:sz w:val="36"/>
                <w:szCs w:val="36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207</wp:posOffset>
                  </wp:positionV>
                  <wp:extent cx="2915920" cy="2554605"/>
                  <wp:effectExtent l="0" t="0" r="0" b="0"/>
                  <wp:wrapSquare wrapText="bothSides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4962251_1528824467224230_4635736606924341248_o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5920" cy="2554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9424CF" w:rsidRPr="008F00E2" w:rsidRDefault="009424CF" w:rsidP="009424CF">
      <w:pPr>
        <w:jc w:val="center"/>
        <w:rPr>
          <w:rFonts w:ascii="標楷體" w:eastAsia="標楷體" w:hAnsi="標楷體"/>
          <w:b/>
          <w:bCs/>
          <w:sz w:val="36"/>
          <w:szCs w:val="36"/>
        </w:rPr>
      </w:pPr>
    </w:p>
    <w:p w:rsidR="007028AF" w:rsidRPr="008F00E2" w:rsidRDefault="007028AF" w:rsidP="007028AF">
      <w:pPr>
        <w:rPr>
          <w:rFonts w:ascii="標楷體" w:eastAsia="標楷體" w:hAnsi="標楷體"/>
          <w:b/>
          <w:bCs/>
          <w:szCs w:val="24"/>
        </w:rPr>
      </w:pPr>
    </w:p>
    <w:p w:rsidR="007028AF" w:rsidRPr="008F00E2" w:rsidRDefault="007028AF" w:rsidP="007028AF">
      <w:pPr>
        <w:rPr>
          <w:rFonts w:ascii="標楷體" w:eastAsia="標楷體" w:hAnsi="標楷體"/>
          <w:b/>
          <w:bCs/>
          <w:szCs w:val="24"/>
        </w:rPr>
      </w:pPr>
    </w:p>
    <w:p w:rsidR="00DF66C6" w:rsidRPr="008F00E2" w:rsidRDefault="006F6F03" w:rsidP="007028AF">
      <w:pPr>
        <w:rPr>
          <w:rFonts w:ascii="標楷體" w:eastAsia="標楷體" w:hAnsi="標楷體"/>
          <w:b/>
          <w:sz w:val="32"/>
          <w:szCs w:val="32"/>
        </w:rPr>
      </w:pPr>
      <w:r w:rsidRPr="008F00E2">
        <w:rPr>
          <w:rFonts w:ascii="標楷體" w:eastAsia="標楷體" w:hAnsi="標楷體" w:hint="eastAsia"/>
          <w:b/>
          <w:sz w:val="32"/>
          <w:szCs w:val="32"/>
        </w:rPr>
        <w:t xml:space="preserve">           </w:t>
      </w:r>
    </w:p>
    <w:p w:rsidR="007028AF" w:rsidRPr="008F00E2" w:rsidRDefault="007028AF" w:rsidP="007028AF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8F00E2">
        <w:rPr>
          <w:rFonts w:ascii="標楷體" w:eastAsia="標楷體" w:hAnsi="標楷體" w:hint="eastAsia"/>
          <w:szCs w:val="24"/>
        </w:rPr>
        <w:lastRenderedPageBreak/>
        <w:t xml:space="preserve">本領域每週學習節數（ </w:t>
      </w:r>
      <w:r w:rsidR="002D6A78" w:rsidRPr="008F00E2">
        <w:rPr>
          <w:rFonts w:ascii="標楷體" w:eastAsia="標楷體" w:hAnsi="標楷體" w:hint="eastAsia"/>
          <w:szCs w:val="24"/>
        </w:rPr>
        <w:t xml:space="preserve"> </w:t>
      </w:r>
      <w:r w:rsidR="00E80C51" w:rsidRPr="008F00E2">
        <w:rPr>
          <w:rFonts w:ascii="標楷體" w:eastAsia="標楷體" w:hAnsi="標楷體" w:hint="eastAsia"/>
          <w:szCs w:val="24"/>
        </w:rPr>
        <w:t>5</w:t>
      </w:r>
      <w:r w:rsidR="002D6A78" w:rsidRPr="008F00E2">
        <w:rPr>
          <w:rFonts w:ascii="標楷體" w:eastAsia="標楷體" w:hAnsi="標楷體" w:hint="eastAsia"/>
          <w:szCs w:val="24"/>
        </w:rPr>
        <w:t xml:space="preserve"> </w:t>
      </w:r>
      <w:r w:rsidRPr="008F00E2">
        <w:rPr>
          <w:rFonts w:ascii="標楷體" w:eastAsia="標楷體" w:hAnsi="標楷體" w:hint="eastAsia"/>
          <w:szCs w:val="24"/>
        </w:rPr>
        <w:t>）節，本學期一到</w:t>
      </w:r>
      <w:r w:rsidR="00010A0B" w:rsidRPr="008F00E2">
        <w:rPr>
          <w:rFonts w:ascii="標楷體" w:eastAsia="標楷體" w:hAnsi="標楷體" w:hint="eastAsia"/>
          <w:szCs w:val="24"/>
        </w:rPr>
        <w:t>六</w:t>
      </w:r>
      <w:r w:rsidRPr="008F00E2">
        <w:rPr>
          <w:rFonts w:ascii="標楷體" w:eastAsia="標楷體" w:hAnsi="標楷體" w:hint="eastAsia"/>
          <w:szCs w:val="24"/>
        </w:rPr>
        <w:t>年級</w:t>
      </w:r>
      <w:r w:rsidR="00010A0B" w:rsidRPr="008F00E2">
        <w:rPr>
          <w:rFonts w:ascii="標楷體" w:eastAsia="標楷體" w:hAnsi="標楷體" w:hint="eastAsia"/>
          <w:szCs w:val="24"/>
        </w:rPr>
        <w:t>2</w:t>
      </w:r>
      <w:r w:rsidR="00B47EDF" w:rsidRPr="008F00E2">
        <w:rPr>
          <w:rFonts w:ascii="標楷體" w:eastAsia="標楷體" w:hAnsi="標楷體" w:hint="eastAsia"/>
          <w:szCs w:val="24"/>
        </w:rPr>
        <w:t>1</w:t>
      </w:r>
      <w:proofErr w:type="gramStart"/>
      <w:r w:rsidRPr="008F00E2">
        <w:rPr>
          <w:rFonts w:ascii="標楷體" w:eastAsia="標楷體" w:hAnsi="標楷體" w:hint="eastAsia"/>
          <w:szCs w:val="24"/>
        </w:rPr>
        <w:t>週</w:t>
      </w:r>
      <w:proofErr w:type="gramEnd"/>
      <w:r w:rsidRPr="008F00E2">
        <w:rPr>
          <w:rFonts w:ascii="標楷體" w:eastAsia="標楷體" w:hAnsi="標楷體" w:hint="eastAsia"/>
          <w:szCs w:val="24"/>
        </w:rPr>
        <w:t>，共</w:t>
      </w:r>
      <w:proofErr w:type="gramStart"/>
      <w:r w:rsidRPr="008F00E2">
        <w:rPr>
          <w:rFonts w:ascii="標楷體" w:eastAsia="標楷體" w:hAnsi="標楷體" w:hint="eastAsia"/>
          <w:szCs w:val="24"/>
        </w:rPr>
        <w:t>﹙</w:t>
      </w:r>
      <w:proofErr w:type="gramEnd"/>
      <w:r w:rsidR="00126D80" w:rsidRPr="008F00E2">
        <w:rPr>
          <w:rFonts w:ascii="標楷體" w:eastAsia="標楷體" w:hAnsi="標楷體" w:hint="eastAsia"/>
          <w:szCs w:val="24"/>
        </w:rPr>
        <w:t xml:space="preserve"> </w:t>
      </w:r>
      <w:r w:rsidR="002D6A78" w:rsidRPr="008F00E2">
        <w:rPr>
          <w:rFonts w:ascii="標楷體" w:eastAsia="標楷體" w:hAnsi="標楷體" w:hint="eastAsia"/>
          <w:szCs w:val="24"/>
        </w:rPr>
        <w:t xml:space="preserve"> </w:t>
      </w:r>
      <w:r w:rsidR="00E80C51" w:rsidRPr="008F00E2">
        <w:rPr>
          <w:rFonts w:ascii="標楷體" w:eastAsia="標楷體" w:hAnsi="標楷體" w:hint="eastAsia"/>
          <w:szCs w:val="24"/>
        </w:rPr>
        <w:t>10</w:t>
      </w:r>
      <w:r w:rsidR="00082E4B">
        <w:rPr>
          <w:rFonts w:ascii="標楷體" w:eastAsia="標楷體" w:hAnsi="標楷體" w:hint="eastAsia"/>
          <w:szCs w:val="24"/>
        </w:rPr>
        <w:t>5</w:t>
      </w:r>
      <w:r w:rsidR="002D6A78" w:rsidRPr="008F00E2">
        <w:rPr>
          <w:rFonts w:ascii="標楷體" w:eastAsia="標楷體" w:hAnsi="標楷體" w:hint="eastAsia"/>
          <w:szCs w:val="24"/>
        </w:rPr>
        <w:t xml:space="preserve"> </w:t>
      </w:r>
      <w:proofErr w:type="gramStart"/>
      <w:r w:rsidRPr="008F00E2">
        <w:rPr>
          <w:rFonts w:ascii="標楷體" w:eastAsia="標楷體" w:hAnsi="標楷體" w:hint="eastAsia"/>
          <w:szCs w:val="24"/>
        </w:rPr>
        <w:t>﹚</w:t>
      </w:r>
      <w:proofErr w:type="gramEnd"/>
      <w:r w:rsidRPr="008F00E2">
        <w:rPr>
          <w:rFonts w:ascii="標楷體" w:eastAsia="標楷體" w:hAnsi="標楷體" w:hint="eastAsia"/>
          <w:szCs w:val="24"/>
        </w:rPr>
        <w:t>節。</w:t>
      </w:r>
    </w:p>
    <w:p w:rsidR="007028AF" w:rsidRPr="008F00E2" w:rsidRDefault="007028AF" w:rsidP="007028AF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8F00E2">
        <w:rPr>
          <w:rFonts w:ascii="標楷體" w:eastAsia="標楷體" w:hAnsi="標楷體"/>
          <w:szCs w:val="24"/>
        </w:rPr>
        <w:t>本學期</w:t>
      </w:r>
      <w:r w:rsidR="007600D7" w:rsidRPr="008F00E2">
        <w:rPr>
          <w:rFonts w:ascii="標楷體" w:eastAsia="標楷體" w:hAnsi="標楷體" w:hint="eastAsia"/>
          <w:szCs w:val="24"/>
        </w:rPr>
        <w:t>課程理念</w:t>
      </w:r>
      <w:r w:rsidRPr="008F00E2">
        <w:rPr>
          <w:rFonts w:ascii="標楷體" w:eastAsia="標楷體" w:hAnsi="標楷體"/>
          <w:szCs w:val="24"/>
        </w:rPr>
        <w:t>：</w:t>
      </w:r>
      <w:proofErr w:type="gramStart"/>
      <w:r w:rsidRPr="008F00E2">
        <w:rPr>
          <w:rFonts w:ascii="標楷體" w:eastAsia="標楷體" w:hAnsi="標楷體"/>
          <w:szCs w:val="24"/>
        </w:rPr>
        <w:t>﹙</w:t>
      </w:r>
      <w:proofErr w:type="gramEnd"/>
      <w:r w:rsidRPr="008F00E2">
        <w:rPr>
          <w:rFonts w:ascii="標楷體" w:eastAsia="標楷體" w:hAnsi="標楷體"/>
          <w:szCs w:val="24"/>
        </w:rPr>
        <w:t>以條列式文字敘述﹚</w:t>
      </w:r>
    </w:p>
    <w:p w:rsidR="00E80C51" w:rsidRPr="008F00E2" w:rsidRDefault="00E80C51" w:rsidP="00E80C51">
      <w:pPr>
        <w:pStyle w:val="a4"/>
        <w:numPr>
          <w:ilvl w:val="0"/>
          <w:numId w:val="3"/>
        </w:numPr>
        <w:ind w:leftChars="0"/>
        <w:jc w:val="both"/>
        <w:rPr>
          <w:rFonts w:ascii="標楷體" w:eastAsia="標楷體" w:hAnsi="標楷體"/>
          <w:szCs w:val="24"/>
        </w:rPr>
      </w:pPr>
      <w:r w:rsidRPr="008F00E2">
        <w:rPr>
          <w:rFonts w:ascii="標楷體" w:eastAsia="標楷體" w:hAnsi="標楷體" w:hint="eastAsia"/>
          <w:szCs w:val="24"/>
        </w:rPr>
        <w:t>以學生為主體，教師為主導，學習方法為主線，整體發展為主旨，透過字、詞、句、段、篇的</w:t>
      </w:r>
    </w:p>
    <w:p w:rsidR="00E80C51" w:rsidRPr="008F00E2" w:rsidRDefault="00E80C51" w:rsidP="00E80C51">
      <w:pPr>
        <w:pStyle w:val="a4"/>
        <w:ind w:leftChars="0" w:left="720"/>
        <w:jc w:val="both"/>
        <w:rPr>
          <w:rFonts w:ascii="標楷體" w:eastAsia="標楷體" w:hAnsi="標楷體"/>
          <w:szCs w:val="24"/>
        </w:rPr>
      </w:pPr>
      <w:r w:rsidRPr="008F00E2">
        <w:rPr>
          <w:rFonts w:ascii="標楷體" w:eastAsia="標楷體" w:hAnsi="標楷體" w:hint="eastAsia"/>
          <w:szCs w:val="24"/>
        </w:rPr>
        <w:t>訓練；聽、說、讀、寫、思、作的教程設計，把知識傳授、能力培養、思想陶冶有機的結合起來。</w:t>
      </w:r>
    </w:p>
    <w:p w:rsidR="00E80C51" w:rsidRPr="008F00E2" w:rsidRDefault="00E80C51" w:rsidP="00E80C51">
      <w:pPr>
        <w:jc w:val="both"/>
        <w:rPr>
          <w:rFonts w:ascii="標楷體" w:eastAsia="標楷體" w:hAnsi="標楷體"/>
          <w:szCs w:val="24"/>
        </w:rPr>
      </w:pPr>
      <w:proofErr w:type="gramStart"/>
      <w:r w:rsidRPr="008F00E2">
        <w:rPr>
          <w:rFonts w:ascii="標楷體" w:eastAsia="標楷體" w:hAnsi="標楷體"/>
          <w:szCs w:val="24"/>
        </w:rPr>
        <w:t>﹙</w:t>
      </w:r>
      <w:proofErr w:type="gramEnd"/>
      <w:r w:rsidRPr="008F00E2">
        <w:rPr>
          <w:rFonts w:ascii="標楷體" w:eastAsia="標楷體" w:hAnsi="標楷體" w:hint="eastAsia"/>
          <w:szCs w:val="24"/>
        </w:rPr>
        <w:t>二</w:t>
      </w:r>
      <w:r w:rsidRPr="008F00E2">
        <w:rPr>
          <w:rFonts w:ascii="標楷體" w:eastAsia="標楷體" w:hAnsi="標楷體"/>
          <w:szCs w:val="24"/>
        </w:rPr>
        <w:t>﹚</w:t>
      </w:r>
      <w:r w:rsidRPr="008F00E2">
        <w:rPr>
          <w:rFonts w:ascii="標楷體" w:eastAsia="標楷體" w:hAnsi="標楷體" w:hint="eastAsia"/>
          <w:szCs w:val="24"/>
        </w:rPr>
        <w:t>有效提高語文教學質量，改變語文「高消耗，低效益」的缺失。</w:t>
      </w:r>
    </w:p>
    <w:p w:rsidR="00E80C51" w:rsidRPr="008F00E2" w:rsidRDefault="00E80C51" w:rsidP="00E80C51">
      <w:pPr>
        <w:jc w:val="both"/>
        <w:rPr>
          <w:rFonts w:ascii="標楷體" w:eastAsia="標楷體" w:hAnsi="標楷體"/>
          <w:szCs w:val="24"/>
        </w:rPr>
      </w:pPr>
      <w:proofErr w:type="gramStart"/>
      <w:r w:rsidRPr="008F00E2">
        <w:rPr>
          <w:rFonts w:ascii="標楷體" w:eastAsia="標楷體" w:hAnsi="標楷體"/>
          <w:szCs w:val="24"/>
        </w:rPr>
        <w:t>﹙</w:t>
      </w:r>
      <w:proofErr w:type="gramEnd"/>
      <w:r w:rsidRPr="008F00E2">
        <w:rPr>
          <w:rFonts w:ascii="標楷體" w:eastAsia="標楷體" w:hAnsi="標楷體" w:hint="eastAsia"/>
          <w:szCs w:val="24"/>
        </w:rPr>
        <w:t>三</w:t>
      </w:r>
      <w:r w:rsidRPr="008F00E2">
        <w:rPr>
          <w:rFonts w:ascii="標楷體" w:eastAsia="標楷體" w:hAnsi="標楷體"/>
          <w:szCs w:val="24"/>
        </w:rPr>
        <w:t>﹚</w:t>
      </w:r>
      <w:r w:rsidRPr="008F00E2">
        <w:rPr>
          <w:rFonts w:ascii="標楷體" w:eastAsia="標楷體" w:hAnsi="標楷體" w:hint="eastAsia"/>
          <w:szCs w:val="24"/>
        </w:rPr>
        <w:t>落實十二年國教跨領域課程的精神。</w:t>
      </w:r>
    </w:p>
    <w:p w:rsidR="00E80C51" w:rsidRPr="008F00E2" w:rsidRDefault="00E80C51" w:rsidP="00E80C51">
      <w:pPr>
        <w:jc w:val="both"/>
        <w:rPr>
          <w:rFonts w:ascii="標楷體" w:eastAsia="標楷體" w:hAnsi="標楷體"/>
          <w:szCs w:val="24"/>
        </w:rPr>
      </w:pPr>
      <w:proofErr w:type="gramStart"/>
      <w:r w:rsidRPr="008F00E2">
        <w:rPr>
          <w:rFonts w:ascii="標楷體" w:eastAsia="標楷體" w:hAnsi="標楷體"/>
          <w:szCs w:val="24"/>
        </w:rPr>
        <w:t>﹙</w:t>
      </w:r>
      <w:proofErr w:type="gramEnd"/>
      <w:r w:rsidRPr="008F00E2">
        <w:rPr>
          <w:rFonts w:ascii="標楷體" w:eastAsia="標楷體" w:hAnsi="標楷體" w:hint="eastAsia"/>
          <w:szCs w:val="24"/>
        </w:rPr>
        <w:t>四</w:t>
      </w:r>
      <w:r w:rsidRPr="008F00E2">
        <w:rPr>
          <w:rFonts w:ascii="標楷體" w:eastAsia="標楷體" w:hAnsi="標楷體"/>
          <w:szCs w:val="24"/>
        </w:rPr>
        <w:t>﹚</w:t>
      </w:r>
      <w:r w:rsidRPr="008F00E2">
        <w:rPr>
          <w:rFonts w:ascii="標楷體" w:eastAsia="標楷體" w:hAnsi="標楷體" w:hint="eastAsia"/>
          <w:szCs w:val="24"/>
        </w:rPr>
        <w:t>以單元組織方式進行。</w:t>
      </w:r>
    </w:p>
    <w:p w:rsidR="00E80C51" w:rsidRPr="008F00E2" w:rsidRDefault="00E80C51" w:rsidP="00E80C51">
      <w:pPr>
        <w:jc w:val="both"/>
        <w:rPr>
          <w:rFonts w:ascii="標楷體" w:eastAsia="標楷體" w:hAnsi="標楷體"/>
          <w:szCs w:val="24"/>
        </w:rPr>
      </w:pPr>
      <w:proofErr w:type="gramStart"/>
      <w:r w:rsidRPr="008F00E2">
        <w:rPr>
          <w:rFonts w:ascii="標楷體" w:eastAsia="標楷體" w:hAnsi="標楷體"/>
          <w:szCs w:val="24"/>
        </w:rPr>
        <w:t>﹙</w:t>
      </w:r>
      <w:proofErr w:type="gramEnd"/>
      <w:r w:rsidRPr="008F00E2">
        <w:rPr>
          <w:rFonts w:ascii="標楷體" w:eastAsia="標楷體" w:hAnsi="標楷體" w:hint="eastAsia"/>
          <w:szCs w:val="24"/>
        </w:rPr>
        <w:t>五</w:t>
      </w:r>
      <w:r w:rsidRPr="008F00E2">
        <w:rPr>
          <w:rFonts w:ascii="標楷體" w:eastAsia="標楷體" w:hAnsi="標楷體"/>
          <w:szCs w:val="24"/>
        </w:rPr>
        <w:t>﹚</w:t>
      </w:r>
      <w:r w:rsidRPr="008F00E2">
        <w:rPr>
          <w:rFonts w:ascii="標楷體" w:eastAsia="標楷體" w:hAnsi="標楷體" w:hint="eastAsia"/>
          <w:szCs w:val="24"/>
        </w:rPr>
        <w:t>特別重視學科體系的規畫、統整，和與其他領域橫向課程的設計、整合。</w:t>
      </w:r>
    </w:p>
    <w:p w:rsidR="00E80C51" w:rsidRPr="008F00E2" w:rsidRDefault="00E80C51" w:rsidP="00E80C51">
      <w:pPr>
        <w:jc w:val="both"/>
        <w:rPr>
          <w:rFonts w:ascii="標楷體" w:eastAsia="標楷體" w:hAnsi="標楷體"/>
          <w:szCs w:val="24"/>
        </w:rPr>
      </w:pPr>
      <w:proofErr w:type="gramStart"/>
      <w:r w:rsidRPr="008F00E2">
        <w:rPr>
          <w:rFonts w:ascii="標楷體" w:eastAsia="標楷體" w:hAnsi="標楷體"/>
          <w:szCs w:val="24"/>
        </w:rPr>
        <w:t>﹙</w:t>
      </w:r>
      <w:proofErr w:type="gramEnd"/>
      <w:r w:rsidRPr="008F00E2">
        <w:rPr>
          <w:rFonts w:ascii="標楷體" w:eastAsia="標楷體" w:hAnsi="標楷體" w:hint="eastAsia"/>
          <w:szCs w:val="24"/>
        </w:rPr>
        <w:t>六</w:t>
      </w:r>
      <w:r w:rsidRPr="008F00E2">
        <w:rPr>
          <w:rFonts w:ascii="標楷體" w:eastAsia="標楷體" w:hAnsi="標楷體"/>
          <w:szCs w:val="24"/>
        </w:rPr>
        <w:t>﹚</w:t>
      </w:r>
      <w:r w:rsidRPr="008F00E2">
        <w:rPr>
          <w:rFonts w:ascii="標楷體" w:eastAsia="標楷體" w:hAnsi="標楷體" w:hint="eastAsia"/>
          <w:szCs w:val="24"/>
        </w:rPr>
        <w:t>循環反覆，循序漸進，逐步加深，螺旋上升，教材不只呈現了工具性的規律特點，也凸顯了科</w:t>
      </w:r>
    </w:p>
    <w:p w:rsidR="007600D7" w:rsidRPr="008F00E2" w:rsidRDefault="00E80C51" w:rsidP="00E80C51">
      <w:pPr>
        <w:jc w:val="both"/>
        <w:rPr>
          <w:rFonts w:ascii="標楷體" w:eastAsia="標楷體" w:hAnsi="標楷體"/>
          <w:szCs w:val="24"/>
        </w:rPr>
      </w:pPr>
      <w:r w:rsidRPr="008F00E2">
        <w:rPr>
          <w:rFonts w:ascii="標楷體" w:eastAsia="標楷體" w:hAnsi="標楷體" w:hint="eastAsia"/>
          <w:szCs w:val="24"/>
        </w:rPr>
        <w:t xml:space="preserve">      </w:t>
      </w:r>
      <w:proofErr w:type="gramStart"/>
      <w:r w:rsidRPr="008F00E2">
        <w:rPr>
          <w:rFonts w:ascii="標楷體" w:eastAsia="標楷體" w:hAnsi="標楷體" w:hint="eastAsia"/>
          <w:szCs w:val="24"/>
        </w:rPr>
        <w:t>學性</w:t>
      </w:r>
      <w:proofErr w:type="gramEnd"/>
      <w:r w:rsidRPr="008F00E2">
        <w:rPr>
          <w:rFonts w:ascii="標楷體" w:eastAsia="標楷體" w:hAnsi="標楷體" w:hint="eastAsia"/>
          <w:szCs w:val="24"/>
        </w:rPr>
        <w:t>、時代性的進步要求。</w:t>
      </w:r>
    </w:p>
    <w:p w:rsidR="007600D7" w:rsidRPr="008F00E2" w:rsidRDefault="007028AF" w:rsidP="007600D7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8F00E2">
        <w:rPr>
          <w:rFonts w:ascii="標楷體" w:eastAsia="標楷體" w:hAnsi="標楷體"/>
          <w:szCs w:val="24"/>
        </w:rPr>
        <w:t>本學期課程架構：</w:t>
      </w:r>
    </w:p>
    <w:p w:rsidR="00E80C51" w:rsidRPr="008F00E2" w:rsidRDefault="00E80C51" w:rsidP="00E80C51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E80C51" w:rsidRPr="008F00E2" w:rsidRDefault="00E80C51" w:rsidP="00E80C51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E80C51" w:rsidRPr="008F00E2" w:rsidRDefault="00E80C51" w:rsidP="00E80C51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E80C51" w:rsidRPr="008F00E2" w:rsidRDefault="00E80C51" w:rsidP="00E80C51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E80C51" w:rsidRPr="008F00E2" w:rsidRDefault="00E80C51" w:rsidP="00E80C51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E80C51" w:rsidRPr="008F00E2" w:rsidRDefault="00E80C51" w:rsidP="00E80C51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E80C51" w:rsidRPr="008F00E2" w:rsidRDefault="00E80C51" w:rsidP="00E80C51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E80C51" w:rsidRPr="008F00E2" w:rsidRDefault="00E80C51" w:rsidP="00E80C51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E80C51" w:rsidRPr="008F00E2" w:rsidRDefault="00E80C51" w:rsidP="00E80C51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E80C51" w:rsidRPr="008F00E2" w:rsidRDefault="00E80C51" w:rsidP="00E80C51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E80C51" w:rsidRPr="008F00E2" w:rsidRDefault="00E80C51" w:rsidP="00E80C51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E80C51" w:rsidRPr="008F00E2" w:rsidRDefault="00E80C51" w:rsidP="00E80C51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E80C51" w:rsidRPr="008F00E2" w:rsidRDefault="00E80C51" w:rsidP="00E80C51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E80C51" w:rsidRPr="008F00E2" w:rsidRDefault="00E80C51" w:rsidP="00E80C51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E80C51" w:rsidRPr="008F00E2" w:rsidRDefault="00E80C51" w:rsidP="00E80C51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E80C51" w:rsidRPr="008F00E2" w:rsidRDefault="00E80C51" w:rsidP="00E80C51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E80C51" w:rsidRPr="008F00E2" w:rsidRDefault="00E80C51" w:rsidP="00E80C51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E80C51" w:rsidRPr="008F00E2" w:rsidRDefault="00E80C51" w:rsidP="00E80C51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8F00E2">
        <w:rPr>
          <w:rFonts w:ascii="標楷體" w:eastAsia="標楷體" w:hAnsi="標楷體"/>
          <w:noProof/>
        </w:rPr>
        <mc:AlternateContent>
          <mc:Choice Requires="wpg">
            <w:drawing>
              <wp:inline distT="0" distB="0" distL="0" distR="0" wp14:anchorId="6E21D092" wp14:editId="224B5E83">
                <wp:extent cx="5877560" cy="4048125"/>
                <wp:effectExtent l="19050" t="19050" r="27940" b="19050"/>
                <wp:docPr id="1" name="群組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77560" cy="4048125"/>
                          <a:chOff x="2798" y="2886"/>
                          <a:chExt cx="8392" cy="6259"/>
                        </a:xfrm>
                      </wpg:grpSpPr>
                      <wps:wsp>
                        <wps:cNvPr id="4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4143" y="3440"/>
                            <a:ext cx="0" cy="5437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2798" y="6164"/>
                            <a:ext cx="1249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01796" w:rsidRPr="00543B4F" w:rsidRDefault="00901796" w:rsidP="00E80C51">
                              <w:pPr>
                                <w:jc w:val="center"/>
                                <w:rPr>
                                  <w:rFonts w:ascii="新細明體" w:hAnsi="新細明體"/>
                                  <w:szCs w:val="24"/>
                                </w:rPr>
                              </w:pPr>
                              <w:r w:rsidRPr="00543B4F">
                                <w:rPr>
                                  <w:rFonts w:ascii="Times New Roman" w:eastAsia="新細明體" w:hAnsi="Times New Roman" w:cs="Times New Roman"/>
                                  <w:szCs w:val="24"/>
                                  <w:lang w:eastAsia="zh-HK"/>
                                </w:rPr>
                                <w:t>國語</w:t>
                              </w:r>
                              <w:r>
                                <w:rPr>
                                  <w:rFonts w:ascii="Times New Roman" w:eastAsia="新細明體" w:hAnsi="Times New Roman" w:cs="Times New Roman"/>
                                  <w:szCs w:val="24"/>
                                  <w:lang w:eastAsia="zh-HK"/>
                                </w:rPr>
                                <w:t>5</w:t>
                              </w:r>
                              <w:r>
                                <w:rPr>
                                  <w:rFonts w:ascii="Times New Roman" w:eastAsia="新細明體" w:hAnsi="Times New Roman" w:cs="Times New Roman"/>
                                  <w:szCs w:val="24"/>
                                  <w:lang w:eastAsia="zh-HK"/>
                                </w:rPr>
                                <w:t>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" name="Group 68"/>
                        <wpg:cNvGrpSpPr>
                          <a:grpSpLocks/>
                        </wpg:cNvGrpSpPr>
                        <wpg:grpSpPr bwMode="auto">
                          <a:xfrm>
                            <a:off x="4143" y="2886"/>
                            <a:ext cx="7047" cy="1114"/>
                            <a:chOff x="5355" y="1985"/>
                            <a:chExt cx="9879" cy="1347"/>
                          </a:xfrm>
                        </wpg:grpSpPr>
                        <wps:wsp>
                          <wps:cNvPr id="7" name="Line 7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55" y="2658"/>
                              <a:ext cx="5817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Text Box 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19" y="2118"/>
                              <a:ext cx="2882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01796" w:rsidRPr="00543B4F" w:rsidRDefault="00901796" w:rsidP="00E80C51">
                                <w:pPr>
                                  <w:jc w:val="center"/>
                                  <w:rPr>
                                    <w:rFonts w:ascii="新細明體" w:hAnsi="新細明體"/>
                                    <w:szCs w:val="24"/>
                                  </w:rPr>
                                </w:pPr>
                                <w:r w:rsidRPr="00543B4F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第一單元</w:t>
                                </w:r>
                              </w:p>
                              <w:p w:rsidR="00901796" w:rsidRPr="00543B4F" w:rsidRDefault="00901796" w:rsidP="00E80C51">
                                <w:pPr>
                                  <w:jc w:val="center"/>
                                  <w:rPr>
                                    <w:rFonts w:ascii="新細明體" w:hAnsi="新細明體"/>
                                    <w:szCs w:val="24"/>
                                  </w:rPr>
                                </w:pPr>
                                <w:r w:rsidRPr="00ED75ED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換一個角度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065" y="1985"/>
                              <a:ext cx="5169" cy="134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01796" w:rsidRPr="00656210" w:rsidRDefault="00901796" w:rsidP="00E80C51">
                                <w:pPr>
                                  <w:spacing w:line="0" w:lineRule="atLeast"/>
                                  <w:ind w:leftChars="50" w:left="120"/>
                                  <w:jc w:val="both"/>
                                  <w:rPr>
                                    <w:rFonts w:ascii="新細明體"/>
                                  </w:rPr>
                                </w:pPr>
                                <w:r w:rsidRPr="00656210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 xml:space="preserve">第一課　</w:t>
                                </w:r>
                                <w:r w:rsidRPr="00ED75ED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你會怎麼回答？</w:t>
                                </w:r>
                              </w:p>
                              <w:p w:rsidR="00901796" w:rsidRPr="00656210" w:rsidRDefault="00901796" w:rsidP="00E80C51">
                                <w:pPr>
                                  <w:spacing w:line="0" w:lineRule="atLeast"/>
                                  <w:ind w:leftChars="50" w:left="120"/>
                                  <w:jc w:val="both"/>
                                  <w:rPr>
                                    <w:rFonts w:ascii="新細明體"/>
                                  </w:rPr>
                                </w:pPr>
                                <w:r w:rsidRPr="00656210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 xml:space="preserve">第二課　</w:t>
                                </w:r>
                                <w:r w:rsidRPr="00ED75ED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智救養馬人</w:t>
                                </w:r>
                              </w:p>
                              <w:p w:rsidR="00901796" w:rsidRPr="00FB2A91" w:rsidRDefault="00901796" w:rsidP="00E80C51">
                                <w:pPr>
                                  <w:spacing w:line="0" w:lineRule="atLeast"/>
                                  <w:ind w:leftChars="50" w:left="120"/>
                                  <w:jc w:val="both"/>
                                  <w:rPr>
                                    <w:rFonts w:ascii="新細明體"/>
                                  </w:rPr>
                                </w:pPr>
                                <w:r w:rsidRPr="00656210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 xml:space="preserve">第三課　</w:t>
                                </w:r>
                                <w:r w:rsidRPr="00ED75ED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真正的「聰明」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0" name="Line 73"/>
                        <wps:cNvCnPr>
                          <a:cxnSpLocks noChangeShapeType="1"/>
                        </wps:cNvCnPr>
                        <wps:spPr bwMode="auto">
                          <a:xfrm>
                            <a:off x="4143" y="5679"/>
                            <a:ext cx="4639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4682" y="5407"/>
                            <a:ext cx="2056" cy="5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01796" w:rsidRPr="00543B4F" w:rsidRDefault="00901796" w:rsidP="00E80C51">
                              <w:pPr>
                                <w:jc w:val="center"/>
                                <w:rPr>
                                  <w:rFonts w:ascii="新細明體" w:hAnsi="新細明體"/>
                                  <w:szCs w:val="24"/>
                                </w:rPr>
                              </w:pPr>
                              <w:r w:rsidRPr="00543B4F">
                                <w:rPr>
                                  <w:rFonts w:ascii="Times New Roman" w:eastAsia="新細明體" w:hAnsi="Times New Roman" w:cs="Times New Roman"/>
                                  <w:szCs w:val="24"/>
                                  <w:lang w:eastAsia="zh-HK"/>
                                </w:rPr>
                                <w:t>閱讀</w:t>
                              </w:r>
                              <w:r>
                                <w:rPr>
                                  <w:rFonts w:ascii="Times New Roman" w:eastAsia="新細明體" w:hAnsi="Times New Roman" w:cs="Times New Roman"/>
                                  <w:szCs w:val="24"/>
                                  <w:lang w:eastAsia="zh-HK"/>
                                </w:rPr>
                                <w:t>階梯</w:t>
                              </w:r>
                              <w:r w:rsidRPr="00543B4F">
                                <w:rPr>
                                  <w:rFonts w:ascii="Times New Roman" w:eastAsia="新細明體" w:hAnsi="Times New Roman" w:cs="Times New Roman"/>
                                  <w:szCs w:val="24"/>
                                  <w:lang w:eastAsia="zh-HK"/>
                                </w:rPr>
                                <w:t>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77"/>
                        <wpg:cNvGrpSpPr>
                          <a:grpSpLocks/>
                        </wpg:cNvGrpSpPr>
                        <wpg:grpSpPr bwMode="auto">
                          <a:xfrm>
                            <a:off x="4133" y="6059"/>
                            <a:ext cx="7046" cy="1111"/>
                            <a:chOff x="5341" y="5651"/>
                            <a:chExt cx="9798" cy="1344"/>
                          </a:xfrm>
                        </wpg:grpSpPr>
                        <wps:wsp>
                          <wps:cNvPr id="13" name="Line 7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41" y="6323"/>
                              <a:ext cx="6073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Text Box 7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105" y="5783"/>
                              <a:ext cx="2859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01796" w:rsidRPr="00543B4F" w:rsidRDefault="00901796" w:rsidP="00E80C51">
                                <w:pPr>
                                  <w:jc w:val="center"/>
                                  <w:rPr>
                                    <w:rFonts w:ascii="新細明體" w:hAnsi="新細明體"/>
                                    <w:szCs w:val="24"/>
                                  </w:rPr>
                                </w:pPr>
                                <w:r w:rsidRPr="00543B4F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第三單元</w:t>
                                </w:r>
                              </w:p>
                              <w:p w:rsidR="00901796" w:rsidRPr="00543B4F" w:rsidRDefault="00901796" w:rsidP="00E80C51">
                                <w:pPr>
                                  <w:jc w:val="center"/>
                                  <w:rPr>
                                    <w:rFonts w:ascii="新細明體" w:hAnsi="新細明體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山與海的呼喚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Text Box 8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013" y="5651"/>
                              <a:ext cx="5126" cy="134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01796" w:rsidRPr="00656210" w:rsidRDefault="00901796" w:rsidP="00E80C51">
                                <w:pPr>
                                  <w:spacing w:line="0" w:lineRule="atLeast"/>
                                  <w:ind w:leftChars="50" w:left="120"/>
                                  <w:jc w:val="both"/>
                                  <w:rPr>
                                    <w:rFonts w:ascii="新細明體"/>
                                  </w:rPr>
                                </w:pPr>
                                <w:r w:rsidRPr="00656210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 xml:space="preserve">第七課　</w:t>
                                </w:r>
                                <w:r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題西林壁</w:t>
                                </w:r>
                              </w:p>
                              <w:p w:rsidR="00901796" w:rsidRPr="00656210" w:rsidRDefault="00901796" w:rsidP="00E80C51">
                                <w:pPr>
                                  <w:spacing w:line="0" w:lineRule="atLeast"/>
                                  <w:ind w:leftChars="50" w:left="120"/>
                                  <w:jc w:val="both"/>
                                  <w:rPr>
                                    <w:rFonts w:ascii="新細明體"/>
                                  </w:rPr>
                                </w:pPr>
                                <w:r w:rsidRPr="00656210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 xml:space="preserve">第八課　</w:t>
                                </w:r>
                                <w:r w:rsidRPr="00ED75ED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海洋的殺手</w:t>
                                </w:r>
                              </w:p>
                              <w:p w:rsidR="00901796" w:rsidRPr="00FB2A91" w:rsidRDefault="00901796" w:rsidP="00E80C51">
                                <w:pPr>
                                  <w:spacing w:line="0" w:lineRule="atLeast"/>
                                  <w:ind w:leftChars="50" w:left="120"/>
                                  <w:jc w:val="both"/>
                                  <w:rPr>
                                    <w:rFonts w:ascii="新細明體"/>
                                  </w:rPr>
                                </w:pPr>
                                <w:r w:rsidRPr="00656210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 xml:space="preserve">第九課　</w:t>
                                </w:r>
                                <w:r w:rsidRPr="00ED75ED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你想做人魚嗎？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82"/>
                        <wpg:cNvGrpSpPr>
                          <a:grpSpLocks/>
                        </wpg:cNvGrpSpPr>
                        <wpg:grpSpPr bwMode="auto">
                          <a:xfrm>
                            <a:off x="4133" y="7354"/>
                            <a:ext cx="7046" cy="1113"/>
                            <a:chOff x="4157" y="7354"/>
                            <a:chExt cx="7046" cy="1113"/>
                          </a:xfrm>
                        </wpg:grpSpPr>
                        <wps:wsp>
                          <wps:cNvPr id="17" name="Line 8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57" y="7911"/>
                              <a:ext cx="4998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Text Box 8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06" y="7445"/>
                              <a:ext cx="2056" cy="93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01796" w:rsidRPr="00543B4F" w:rsidRDefault="00901796" w:rsidP="00E80C51">
                                <w:pPr>
                                  <w:jc w:val="center"/>
                                  <w:rPr>
                                    <w:rFonts w:ascii="新細明體" w:hAnsi="新細明體"/>
                                    <w:szCs w:val="24"/>
                                  </w:rPr>
                                </w:pPr>
                                <w:r w:rsidRPr="00543B4F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第四單元</w:t>
                                </w:r>
                              </w:p>
                              <w:p w:rsidR="00901796" w:rsidRPr="00FB2A91" w:rsidRDefault="00901796" w:rsidP="00E80C51">
                                <w:pPr>
                                  <w:jc w:val="center"/>
                                  <w:rPr>
                                    <w:rFonts w:ascii="新細明體"/>
                                    <w:sz w:val="32"/>
                                  </w:rPr>
                                </w:pPr>
                                <w:r w:rsidRPr="00ED75ED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來自遠古的神話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Text Box 8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516" y="7354"/>
                              <a:ext cx="3687" cy="11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01796" w:rsidRPr="00656210" w:rsidRDefault="00901796" w:rsidP="00E80C51">
                                <w:pPr>
                                  <w:spacing w:line="0" w:lineRule="atLeast"/>
                                  <w:ind w:leftChars="50" w:left="120"/>
                                  <w:jc w:val="both"/>
                                  <w:rPr>
                                    <w:rFonts w:ascii="新細明體"/>
                                  </w:rPr>
                                </w:pPr>
                                <w:r w:rsidRPr="00656210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 xml:space="preserve">第十課　</w:t>
                                </w:r>
                                <w:r w:rsidRPr="00ED75ED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玉米人的奇蹟</w:t>
                                </w:r>
                              </w:p>
                              <w:p w:rsidR="00901796" w:rsidRPr="00656210" w:rsidRDefault="00901796" w:rsidP="00E80C51">
                                <w:pPr>
                                  <w:spacing w:line="0" w:lineRule="atLeast"/>
                                  <w:ind w:leftChars="50" w:left="120"/>
                                  <w:jc w:val="both"/>
                                  <w:rPr>
                                    <w:rFonts w:ascii="新細明體"/>
                                  </w:rPr>
                                </w:pPr>
                                <w:r w:rsidRPr="00656210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 xml:space="preserve">第十一課　</w:t>
                                </w:r>
                                <w:r w:rsidRPr="00ED75ED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幸福的火苗</w:t>
                                </w:r>
                              </w:p>
                              <w:p w:rsidR="00901796" w:rsidRPr="00FB2A91" w:rsidRDefault="00901796" w:rsidP="00E80C51">
                                <w:pPr>
                                  <w:spacing w:line="0" w:lineRule="atLeast"/>
                                  <w:ind w:leftChars="50" w:left="120"/>
                                  <w:jc w:val="both"/>
                                  <w:rPr>
                                    <w:rFonts w:ascii="新細明體"/>
                                  </w:rPr>
                                </w:pPr>
                                <w:r w:rsidRPr="00656210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 xml:space="preserve">第十二課　</w:t>
                                </w:r>
                                <w:r w:rsidRPr="00ED75ED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神農嘗百草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87"/>
                        <wpg:cNvGrpSpPr>
                          <a:grpSpLocks/>
                        </wpg:cNvGrpSpPr>
                        <wpg:grpSpPr bwMode="auto">
                          <a:xfrm>
                            <a:off x="4143" y="4160"/>
                            <a:ext cx="7046" cy="1113"/>
                            <a:chOff x="4143" y="4160"/>
                            <a:chExt cx="7046" cy="1113"/>
                          </a:xfrm>
                        </wpg:grpSpPr>
                        <wps:wsp>
                          <wps:cNvPr id="21" name="Line 8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43" y="4717"/>
                              <a:ext cx="4498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Text Box 8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82" y="4270"/>
                              <a:ext cx="2056" cy="89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01796" w:rsidRPr="00543B4F" w:rsidRDefault="00901796" w:rsidP="00E80C51">
                                <w:pPr>
                                  <w:jc w:val="center"/>
                                  <w:rPr>
                                    <w:rFonts w:ascii="新細明體" w:hAnsi="新細明體"/>
                                    <w:szCs w:val="24"/>
                                  </w:rPr>
                                </w:pPr>
                                <w:r w:rsidRPr="00543B4F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第二單元</w:t>
                                </w:r>
                              </w:p>
                              <w:p w:rsidR="00901796" w:rsidRPr="00543B4F" w:rsidRDefault="00901796" w:rsidP="00E80C51">
                                <w:pPr>
                                  <w:jc w:val="center"/>
                                  <w:rPr>
                                    <w:rFonts w:ascii="新細明體" w:hAnsi="新細明體"/>
                                    <w:szCs w:val="24"/>
                                  </w:rPr>
                                </w:pPr>
                                <w:r w:rsidRPr="00ED75ED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職業任意門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Text Box 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502" y="4160"/>
                              <a:ext cx="3687" cy="111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01796" w:rsidRPr="00543B4F" w:rsidRDefault="00901796" w:rsidP="00E80C51">
                                <w:pPr>
                                  <w:spacing w:line="0" w:lineRule="atLeast"/>
                                  <w:ind w:leftChars="50" w:left="120"/>
                                  <w:jc w:val="both"/>
                                  <w:rPr>
                                    <w:rFonts w:ascii="新細明體"/>
                                    <w:szCs w:val="24"/>
                                  </w:rPr>
                                </w:pPr>
                                <w:r w:rsidRPr="00543B4F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 xml:space="preserve">第四課　</w:t>
                                </w:r>
                                <w:r w:rsidRPr="00ED75ED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小記者，出動！</w:t>
                                </w:r>
                              </w:p>
                              <w:p w:rsidR="00901796" w:rsidRPr="00543B4F" w:rsidRDefault="00901796" w:rsidP="00E80C51">
                                <w:pPr>
                                  <w:spacing w:line="0" w:lineRule="atLeast"/>
                                  <w:ind w:leftChars="50" w:left="120"/>
                                  <w:jc w:val="both"/>
                                  <w:rPr>
                                    <w:rFonts w:ascii="新細明體"/>
                                    <w:szCs w:val="24"/>
                                  </w:rPr>
                                </w:pPr>
                                <w:r w:rsidRPr="00543B4F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 xml:space="preserve">第五課　</w:t>
                                </w:r>
                                <w:r w:rsidRPr="00ED75ED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奇幻光芒的祕密</w:t>
                                </w:r>
                              </w:p>
                              <w:p w:rsidR="00901796" w:rsidRPr="00FB2A91" w:rsidRDefault="00901796" w:rsidP="00E80C51">
                                <w:pPr>
                                  <w:spacing w:line="0" w:lineRule="atLeast"/>
                                  <w:ind w:leftChars="50" w:left="120"/>
                                  <w:jc w:val="both"/>
                                  <w:rPr>
                                    <w:rFonts w:ascii="新細明體"/>
                                  </w:rPr>
                                </w:pPr>
                                <w:r w:rsidRPr="00656210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 xml:space="preserve">第六課　</w:t>
                                </w:r>
                                <w:r w:rsidRPr="00ED75ED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人「聲」就是戲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91"/>
                        <wpg:cNvGrpSpPr>
                          <a:grpSpLocks/>
                        </wpg:cNvGrpSpPr>
                        <wpg:grpSpPr bwMode="auto">
                          <a:xfrm>
                            <a:off x="4133" y="8605"/>
                            <a:ext cx="7046" cy="540"/>
                            <a:chOff x="4133" y="8605"/>
                            <a:chExt cx="7046" cy="540"/>
                          </a:xfrm>
                        </wpg:grpSpPr>
                        <wps:wsp>
                          <wps:cNvPr id="25" name="Line 9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133" y="8877"/>
                              <a:ext cx="4607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" name="Text Box 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82" y="8605"/>
                              <a:ext cx="2056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01796" w:rsidRPr="00543B4F" w:rsidRDefault="00901796" w:rsidP="00E80C51">
                                <w:pPr>
                                  <w:jc w:val="center"/>
                                  <w:rPr>
                                    <w:rFonts w:ascii="新細明體" w:hAnsi="新細明體"/>
                                    <w:szCs w:val="24"/>
                                  </w:rPr>
                                </w:pPr>
                                <w:r w:rsidRPr="00543B4F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閱讀</w:t>
                                </w:r>
                                <w:r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階梯</w:t>
                                </w:r>
                                <w:r w:rsidRPr="00543B4F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二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Text Box 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92" y="8626"/>
                              <a:ext cx="3687" cy="50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38100" cmpd="dbl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01796" w:rsidRPr="00FB2A91" w:rsidRDefault="00901796" w:rsidP="00E80C51">
                                <w:pPr>
                                  <w:spacing w:line="0" w:lineRule="atLeast"/>
                                  <w:rPr>
                                    <w:rFonts w:ascii="新細明體" w:hAnsi="新細明體"/>
                                  </w:rPr>
                                </w:pPr>
                                <w:r w:rsidRPr="00ED75ED">
                                  <w:rPr>
                                    <w:rFonts w:ascii="Times New Roman" w:eastAsia="新細明體" w:hAnsi="Times New Roman" w:cs="Times New Roman"/>
                                    <w:szCs w:val="24"/>
                                    <w:lang w:eastAsia="zh-HK"/>
                                  </w:rPr>
                                  <w:t>旗魚王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8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7502" y="5428"/>
                            <a:ext cx="3687" cy="5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8100" cmpd="dbl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01796" w:rsidRPr="00FB2A91" w:rsidRDefault="00901796" w:rsidP="00E80C51">
                              <w:pPr>
                                <w:spacing w:line="0" w:lineRule="atLeast"/>
                                <w:rPr>
                                  <w:rFonts w:ascii="新細明體" w:hAnsi="新細明體"/>
                                </w:rPr>
                              </w:pPr>
                              <w:r w:rsidRPr="00ED75ED">
                                <w:rPr>
                                  <w:rFonts w:ascii="Times New Roman" w:eastAsia="新細明體" w:hAnsi="Times New Roman" w:cs="Times New Roman"/>
                                  <w:szCs w:val="24"/>
                                  <w:lang w:eastAsia="zh-HK"/>
                                </w:rPr>
                                <w:t>「溜」出不一樣的人生</w:t>
                              </w:r>
                              <w:r>
                                <w:rPr>
                                  <w:rFonts w:ascii="Times New Roman" w:eastAsia="新細明體" w:hAnsi="Times New Roman" w:cs="Times New Roman"/>
                                  <w:szCs w:val="24"/>
                                  <w:lang w:eastAsia="zh-HK"/>
                                </w:rPr>
                                <w:t>──</w:t>
                              </w:r>
                              <w:r>
                                <w:rPr>
                                  <w:rFonts w:ascii="Times New Roman" w:eastAsia="新細明體" w:hAnsi="Times New Roman" w:cs="Times New Roman"/>
                                  <w:szCs w:val="24"/>
                                  <w:lang w:eastAsia="zh-HK"/>
                                </w:rPr>
                                <w:t>楊元慶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E21D092" id="群組 1" o:spid="_x0000_s1026" style="width:462.8pt;height:318.75pt;mso-position-horizontal-relative:char;mso-position-vertical-relative:line" coordorigin="2798,2886" coordsize="8392,6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">
                <v:line id="Line 66" o:spid="_x0000_s1027" style="position:absolute;visibility:visible;mso-wrap-style:square" from="4143,3440" to="4143,8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7" o:spid="_x0000_s1028" type="#_x0000_t202" style="position:absolute;left:2798;top:6164;width:1249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" strokeweight="3pt">
                  <v:stroke linestyle="thinThin"/>
                  <v:textbox>
                    <w:txbxContent>
                      <w:p w:rsidR="00901796" w:rsidRPr="00543B4F" w:rsidRDefault="00901796" w:rsidP="00E80C51">
                        <w:pPr>
                          <w:jc w:val="center"/>
                          <w:rPr>
                            <w:rFonts w:ascii="新細明體" w:hAnsi="新細明體"/>
                            <w:szCs w:val="24"/>
                          </w:rPr>
                        </w:pPr>
                        <w:r w:rsidRPr="00543B4F">
                          <w:rPr>
                            <w:rFonts w:ascii="Times New Roman" w:eastAsia="新細明體" w:hAnsi="Times New Roman" w:cs="Times New Roman"/>
                            <w:szCs w:val="24"/>
                            <w:lang w:eastAsia="zh-HK"/>
                          </w:rPr>
                          <w:t>國語</w:t>
                        </w:r>
                        <w:r>
                          <w:rPr>
                            <w:rFonts w:ascii="Times New Roman" w:eastAsia="新細明體" w:hAnsi="Times New Roman" w:cs="Times New Roman"/>
                            <w:szCs w:val="24"/>
                            <w:lang w:eastAsia="zh-HK"/>
                          </w:rPr>
                          <w:t>5</w:t>
                        </w:r>
                        <w:r>
                          <w:rPr>
                            <w:rFonts w:ascii="Times New Roman" w:eastAsia="新細明體" w:hAnsi="Times New Roman" w:cs="Times New Roman"/>
                            <w:szCs w:val="24"/>
                            <w:lang w:eastAsia="zh-HK"/>
                          </w:rPr>
                          <w:t>下</w:t>
                        </w:r>
                      </w:p>
                    </w:txbxContent>
                  </v:textbox>
                </v:shape>
                <v:group id="Group 68" o:spid="_x0000_s1029" style="position:absolute;left:4143;top:2886;width:7047;height:1114" coordorigin="5355,1985" coordsize="9879,1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line id="Line 72" o:spid="_x0000_s1030" style="position:absolute;visibility:visible;mso-wrap-style:square" from="5355,2658" to="11172,26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" strokeweight="1.5pt"/>
                  <v:shape id="Text Box 70" o:spid="_x0000_s1031" type="#_x0000_t202" style="position:absolute;left:6119;top:2118;width:2882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" strokeweight="3pt">
                    <v:stroke linestyle="thinThin"/>
                    <v:textbox>
                      <w:txbxContent>
                        <w:p w:rsidR="00901796" w:rsidRPr="00543B4F" w:rsidRDefault="00901796" w:rsidP="00E80C51">
                          <w:pPr>
                            <w:jc w:val="center"/>
                            <w:rPr>
                              <w:rFonts w:ascii="新細明體" w:hAnsi="新細明體"/>
                              <w:szCs w:val="24"/>
                            </w:rPr>
                          </w:pPr>
                          <w:r w:rsidRPr="00543B4F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第一單元</w:t>
                          </w:r>
                        </w:p>
                        <w:p w:rsidR="00901796" w:rsidRPr="00543B4F" w:rsidRDefault="00901796" w:rsidP="00E80C51">
                          <w:pPr>
                            <w:jc w:val="center"/>
                            <w:rPr>
                              <w:rFonts w:ascii="新細明體" w:hAnsi="新細明體"/>
                              <w:szCs w:val="24"/>
                            </w:rPr>
                          </w:pPr>
                          <w:r w:rsidRPr="00ED75ED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換一個角度</w:t>
                          </w:r>
                        </w:p>
                      </w:txbxContent>
                    </v:textbox>
                  </v:shape>
                  <v:shape id="Text Box 71" o:spid="_x0000_s1032" type="#_x0000_t202" style="position:absolute;left:10065;top:1985;width:5169;height:1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" strokeweight="3pt">
                    <v:stroke linestyle="thinThin"/>
                    <v:textbox>
                      <w:txbxContent>
                        <w:p w:rsidR="00901796" w:rsidRPr="00656210" w:rsidRDefault="00901796" w:rsidP="00E80C51">
                          <w:pPr>
                            <w:spacing w:line="0" w:lineRule="atLeast"/>
                            <w:ind w:leftChars="50" w:left="120"/>
                            <w:jc w:val="both"/>
                            <w:rPr>
                              <w:rFonts w:ascii="新細明體"/>
                            </w:rPr>
                          </w:pPr>
                          <w:r w:rsidRPr="00656210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 xml:space="preserve">第一課　</w:t>
                          </w:r>
                          <w:r w:rsidRPr="00ED75ED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你會怎麼回答？</w:t>
                          </w:r>
                        </w:p>
                        <w:p w:rsidR="00901796" w:rsidRPr="00656210" w:rsidRDefault="00901796" w:rsidP="00E80C51">
                          <w:pPr>
                            <w:spacing w:line="0" w:lineRule="atLeast"/>
                            <w:ind w:leftChars="50" w:left="120"/>
                            <w:jc w:val="both"/>
                            <w:rPr>
                              <w:rFonts w:ascii="新細明體"/>
                            </w:rPr>
                          </w:pPr>
                          <w:r w:rsidRPr="00656210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 xml:space="preserve">第二課　</w:t>
                          </w:r>
                          <w:r w:rsidRPr="00ED75ED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智救養馬人</w:t>
                          </w:r>
                        </w:p>
                        <w:p w:rsidR="00901796" w:rsidRPr="00FB2A91" w:rsidRDefault="00901796" w:rsidP="00E80C51">
                          <w:pPr>
                            <w:spacing w:line="0" w:lineRule="atLeast"/>
                            <w:ind w:leftChars="50" w:left="120"/>
                            <w:jc w:val="both"/>
                            <w:rPr>
                              <w:rFonts w:ascii="新細明體"/>
                            </w:rPr>
                          </w:pPr>
                          <w:r w:rsidRPr="00656210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 xml:space="preserve">第三課　</w:t>
                          </w:r>
                          <w:r w:rsidRPr="00ED75ED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真正的「聰明」</w:t>
                          </w:r>
                        </w:p>
                      </w:txbxContent>
                    </v:textbox>
                  </v:shape>
                </v:group>
                <v:line id="Line 73" o:spid="_x0000_s1033" style="position:absolute;visibility:visible;mso-wrap-style:square" from="4143,5679" to="8782,5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" strokeweight="1.5pt"/>
                <v:shape id="Text Box 76" o:spid="_x0000_s1034" type="#_x0000_t202" style="position:absolute;left:4682;top:5407;width:2056;height:5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" strokeweight="3pt">
                  <v:stroke linestyle="thinThin"/>
                  <v:textbox>
                    <w:txbxContent>
                      <w:p w:rsidR="00901796" w:rsidRPr="00543B4F" w:rsidRDefault="00901796" w:rsidP="00E80C51">
                        <w:pPr>
                          <w:jc w:val="center"/>
                          <w:rPr>
                            <w:rFonts w:ascii="新細明體" w:hAnsi="新細明體"/>
                            <w:szCs w:val="24"/>
                          </w:rPr>
                        </w:pPr>
                        <w:r w:rsidRPr="00543B4F">
                          <w:rPr>
                            <w:rFonts w:ascii="Times New Roman" w:eastAsia="新細明體" w:hAnsi="Times New Roman" w:cs="Times New Roman"/>
                            <w:szCs w:val="24"/>
                            <w:lang w:eastAsia="zh-HK"/>
                          </w:rPr>
                          <w:t>閱讀</w:t>
                        </w:r>
                        <w:r>
                          <w:rPr>
                            <w:rFonts w:ascii="Times New Roman" w:eastAsia="新細明體" w:hAnsi="Times New Roman" w:cs="Times New Roman"/>
                            <w:szCs w:val="24"/>
                            <w:lang w:eastAsia="zh-HK"/>
                          </w:rPr>
                          <w:t>階梯</w:t>
                        </w:r>
                        <w:r w:rsidRPr="00543B4F">
                          <w:rPr>
                            <w:rFonts w:ascii="Times New Roman" w:eastAsia="新細明體" w:hAnsi="Times New Roman" w:cs="Times New Roman"/>
                            <w:szCs w:val="24"/>
                            <w:lang w:eastAsia="zh-HK"/>
                          </w:rPr>
                          <w:t>一</w:t>
                        </w:r>
                      </w:p>
                    </w:txbxContent>
                  </v:textbox>
                </v:shape>
                <v:group id="Group 77" o:spid="_x0000_s1035" style="position:absolute;left:4133;top:6059;width:7046;height:1111" coordorigin="5341,5651" coordsize="9798,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line id="Line 78" o:spid="_x0000_s1036" style="position:absolute;visibility:visible;mso-wrap-style:square" from="5341,6323" to="11414,63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" strokeweight="1.5pt"/>
                  <v:shape id="Text Box 79" o:spid="_x0000_s1037" type="#_x0000_t202" style="position:absolute;left:6105;top:5783;width:2859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" strokeweight="3pt">
                    <v:stroke linestyle="thinThin"/>
                    <v:textbox>
                      <w:txbxContent>
                        <w:p w:rsidR="00901796" w:rsidRPr="00543B4F" w:rsidRDefault="00901796" w:rsidP="00E80C51">
                          <w:pPr>
                            <w:jc w:val="center"/>
                            <w:rPr>
                              <w:rFonts w:ascii="新細明體" w:hAnsi="新細明體"/>
                              <w:szCs w:val="24"/>
                            </w:rPr>
                          </w:pPr>
                          <w:r w:rsidRPr="00543B4F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第三單元</w:t>
                          </w:r>
                        </w:p>
                        <w:p w:rsidR="00901796" w:rsidRPr="00543B4F" w:rsidRDefault="00901796" w:rsidP="00E80C51">
                          <w:pPr>
                            <w:jc w:val="center"/>
                            <w:rPr>
                              <w:rFonts w:ascii="新細明體" w:hAnsi="新細明體"/>
                              <w:szCs w:val="24"/>
                            </w:rPr>
                          </w:pPr>
                          <w:r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山與海的呼喚</w:t>
                          </w:r>
                        </w:p>
                      </w:txbxContent>
                    </v:textbox>
                  </v:shape>
                  <v:shape id="Text Box 80" o:spid="_x0000_s1038" type="#_x0000_t202" style="position:absolute;left:10013;top:5651;width:5126;height:1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" strokeweight="3pt">
                    <v:stroke linestyle="thinThin"/>
                    <v:textbox>
                      <w:txbxContent>
                        <w:p w:rsidR="00901796" w:rsidRPr="00656210" w:rsidRDefault="00901796" w:rsidP="00E80C51">
                          <w:pPr>
                            <w:spacing w:line="0" w:lineRule="atLeast"/>
                            <w:ind w:leftChars="50" w:left="120"/>
                            <w:jc w:val="both"/>
                            <w:rPr>
                              <w:rFonts w:ascii="新細明體"/>
                            </w:rPr>
                          </w:pPr>
                          <w:r w:rsidRPr="00656210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 xml:space="preserve">第七課　</w:t>
                          </w:r>
                          <w:r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題西林壁</w:t>
                          </w:r>
                        </w:p>
                        <w:p w:rsidR="00901796" w:rsidRPr="00656210" w:rsidRDefault="00901796" w:rsidP="00E80C51">
                          <w:pPr>
                            <w:spacing w:line="0" w:lineRule="atLeast"/>
                            <w:ind w:leftChars="50" w:left="120"/>
                            <w:jc w:val="both"/>
                            <w:rPr>
                              <w:rFonts w:ascii="新細明體"/>
                            </w:rPr>
                          </w:pPr>
                          <w:r w:rsidRPr="00656210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 xml:space="preserve">第八課　</w:t>
                          </w:r>
                          <w:r w:rsidRPr="00ED75ED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海洋的殺手</w:t>
                          </w:r>
                        </w:p>
                        <w:p w:rsidR="00901796" w:rsidRPr="00FB2A91" w:rsidRDefault="00901796" w:rsidP="00E80C51">
                          <w:pPr>
                            <w:spacing w:line="0" w:lineRule="atLeast"/>
                            <w:ind w:leftChars="50" w:left="120"/>
                            <w:jc w:val="both"/>
                            <w:rPr>
                              <w:rFonts w:ascii="新細明體"/>
                            </w:rPr>
                          </w:pPr>
                          <w:r w:rsidRPr="00656210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 xml:space="preserve">第九課　</w:t>
                          </w:r>
                          <w:r w:rsidRPr="00ED75ED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你想做人魚嗎？</w:t>
                          </w:r>
                        </w:p>
                      </w:txbxContent>
                    </v:textbox>
                  </v:shape>
                </v:group>
                <v:group id="Group 82" o:spid="_x0000_s1039" style="position:absolute;left:4133;top:7354;width:7046;height:1113" coordorigin="4157,7354" coordsize="7046,1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line id="Line 83" o:spid="_x0000_s1040" style="position:absolute;visibility:visible;mso-wrap-style:square" from="4157,7911" to="9155,79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" strokeweight="1.5pt"/>
                  <v:shape id="Text Box 84" o:spid="_x0000_s1041" type="#_x0000_t202" style="position:absolute;left:4706;top:7445;width:2056;height:9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" strokeweight="3pt">
                    <v:stroke linestyle="thinThin"/>
                    <v:textbox>
                      <w:txbxContent>
                        <w:p w:rsidR="00901796" w:rsidRPr="00543B4F" w:rsidRDefault="00901796" w:rsidP="00E80C51">
                          <w:pPr>
                            <w:jc w:val="center"/>
                            <w:rPr>
                              <w:rFonts w:ascii="新細明體" w:hAnsi="新細明體"/>
                              <w:szCs w:val="24"/>
                            </w:rPr>
                          </w:pPr>
                          <w:r w:rsidRPr="00543B4F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第四單元</w:t>
                          </w:r>
                        </w:p>
                        <w:p w:rsidR="00901796" w:rsidRPr="00FB2A91" w:rsidRDefault="00901796" w:rsidP="00E80C51">
                          <w:pPr>
                            <w:jc w:val="center"/>
                            <w:rPr>
                              <w:rFonts w:ascii="新細明體"/>
                              <w:sz w:val="32"/>
                            </w:rPr>
                          </w:pPr>
                          <w:r w:rsidRPr="00ED75ED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來自遠古的神話</w:t>
                          </w:r>
                        </w:p>
                      </w:txbxContent>
                    </v:textbox>
                  </v:shape>
                  <v:shape id="Text Box 85" o:spid="_x0000_s1042" type="#_x0000_t202" style="position:absolute;left:7516;top:7354;width:3687;height:11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" strokeweight="3pt">
                    <v:stroke linestyle="thinThin"/>
                    <v:textbox>
                      <w:txbxContent>
                        <w:p w:rsidR="00901796" w:rsidRPr="00656210" w:rsidRDefault="00901796" w:rsidP="00E80C51">
                          <w:pPr>
                            <w:spacing w:line="0" w:lineRule="atLeast"/>
                            <w:ind w:leftChars="50" w:left="120"/>
                            <w:jc w:val="both"/>
                            <w:rPr>
                              <w:rFonts w:ascii="新細明體"/>
                            </w:rPr>
                          </w:pPr>
                          <w:r w:rsidRPr="00656210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 xml:space="preserve">第十課　</w:t>
                          </w:r>
                          <w:r w:rsidRPr="00ED75ED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玉米人的奇蹟</w:t>
                          </w:r>
                        </w:p>
                        <w:p w:rsidR="00901796" w:rsidRPr="00656210" w:rsidRDefault="00901796" w:rsidP="00E80C51">
                          <w:pPr>
                            <w:spacing w:line="0" w:lineRule="atLeast"/>
                            <w:ind w:leftChars="50" w:left="120"/>
                            <w:jc w:val="both"/>
                            <w:rPr>
                              <w:rFonts w:ascii="新細明體"/>
                            </w:rPr>
                          </w:pPr>
                          <w:r w:rsidRPr="00656210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 xml:space="preserve">第十一課　</w:t>
                          </w:r>
                          <w:r w:rsidRPr="00ED75ED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幸福的火苗</w:t>
                          </w:r>
                        </w:p>
                        <w:p w:rsidR="00901796" w:rsidRPr="00FB2A91" w:rsidRDefault="00901796" w:rsidP="00E80C51">
                          <w:pPr>
                            <w:spacing w:line="0" w:lineRule="atLeast"/>
                            <w:ind w:leftChars="50" w:left="120"/>
                            <w:jc w:val="both"/>
                            <w:rPr>
                              <w:rFonts w:ascii="新細明體"/>
                            </w:rPr>
                          </w:pPr>
                          <w:r w:rsidRPr="00656210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 xml:space="preserve">第十二課　</w:t>
                          </w:r>
                          <w:r w:rsidRPr="00ED75ED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神農嘗百草</w:t>
                          </w:r>
                        </w:p>
                      </w:txbxContent>
                    </v:textbox>
                  </v:shape>
                </v:group>
                <v:group id="Group 87" o:spid="_x0000_s1043" style="position:absolute;left:4143;top:4160;width:7046;height:1113" coordorigin="4143,4160" coordsize="7046,1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line id="Line 88" o:spid="_x0000_s1044" style="position:absolute;visibility:visible;mso-wrap-style:square" from="4143,4717" to="8641,4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" strokeweight="1.5pt"/>
                  <v:shape id="Text Box 89" o:spid="_x0000_s1045" type="#_x0000_t202" style="position:absolute;left:4682;top:4270;width:2056;height: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" strokeweight="3pt">
                    <v:stroke linestyle="thinThin"/>
                    <v:textbox>
                      <w:txbxContent>
                        <w:p w:rsidR="00901796" w:rsidRPr="00543B4F" w:rsidRDefault="00901796" w:rsidP="00E80C51">
                          <w:pPr>
                            <w:jc w:val="center"/>
                            <w:rPr>
                              <w:rFonts w:ascii="新細明體" w:hAnsi="新細明體"/>
                              <w:szCs w:val="24"/>
                            </w:rPr>
                          </w:pPr>
                          <w:r w:rsidRPr="00543B4F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第二單元</w:t>
                          </w:r>
                        </w:p>
                        <w:p w:rsidR="00901796" w:rsidRPr="00543B4F" w:rsidRDefault="00901796" w:rsidP="00E80C51">
                          <w:pPr>
                            <w:jc w:val="center"/>
                            <w:rPr>
                              <w:rFonts w:ascii="新細明體" w:hAnsi="新細明體"/>
                              <w:szCs w:val="24"/>
                            </w:rPr>
                          </w:pPr>
                          <w:r w:rsidRPr="00ED75ED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職業任意門</w:t>
                          </w:r>
                        </w:p>
                      </w:txbxContent>
                    </v:textbox>
                  </v:shape>
                  <v:shape id="Text Box 90" o:spid="_x0000_s1046" type="#_x0000_t202" style="position:absolute;left:7502;top:4160;width:3687;height:11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" strokeweight="3pt">
                    <v:stroke linestyle="thinThin"/>
                    <v:textbox>
                      <w:txbxContent>
                        <w:p w:rsidR="00901796" w:rsidRPr="00543B4F" w:rsidRDefault="00901796" w:rsidP="00E80C51">
                          <w:pPr>
                            <w:spacing w:line="0" w:lineRule="atLeast"/>
                            <w:ind w:leftChars="50" w:left="120"/>
                            <w:jc w:val="both"/>
                            <w:rPr>
                              <w:rFonts w:ascii="新細明體"/>
                              <w:szCs w:val="24"/>
                            </w:rPr>
                          </w:pPr>
                          <w:r w:rsidRPr="00543B4F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 xml:space="preserve">第四課　</w:t>
                          </w:r>
                          <w:r w:rsidRPr="00ED75ED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小記者，出動！</w:t>
                          </w:r>
                        </w:p>
                        <w:p w:rsidR="00901796" w:rsidRPr="00543B4F" w:rsidRDefault="00901796" w:rsidP="00E80C51">
                          <w:pPr>
                            <w:spacing w:line="0" w:lineRule="atLeast"/>
                            <w:ind w:leftChars="50" w:left="120"/>
                            <w:jc w:val="both"/>
                            <w:rPr>
                              <w:rFonts w:ascii="新細明體"/>
                              <w:szCs w:val="24"/>
                            </w:rPr>
                          </w:pPr>
                          <w:r w:rsidRPr="00543B4F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 xml:space="preserve">第五課　</w:t>
                          </w:r>
                          <w:r w:rsidRPr="00ED75ED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奇幻光芒的祕密</w:t>
                          </w:r>
                        </w:p>
                        <w:p w:rsidR="00901796" w:rsidRPr="00FB2A91" w:rsidRDefault="00901796" w:rsidP="00E80C51">
                          <w:pPr>
                            <w:spacing w:line="0" w:lineRule="atLeast"/>
                            <w:ind w:leftChars="50" w:left="120"/>
                            <w:jc w:val="both"/>
                            <w:rPr>
                              <w:rFonts w:ascii="新細明體"/>
                            </w:rPr>
                          </w:pPr>
                          <w:r w:rsidRPr="00656210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 xml:space="preserve">第六課　</w:t>
                          </w:r>
                          <w:r w:rsidRPr="00ED75ED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人「聲」就是戲</w:t>
                          </w:r>
                        </w:p>
                      </w:txbxContent>
                    </v:textbox>
                  </v:shape>
                </v:group>
                <v:group id="Group 91" o:spid="_x0000_s1047" style="position:absolute;left:4133;top:8605;width:7046;height:540" coordorigin="4133,8605" coordsize="7046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line id="Line 93" o:spid="_x0000_s1048" style="position:absolute;visibility:visible;mso-wrap-style:square" from="4133,8877" to="8740,8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" strokeweight="1.5pt"/>
                  <v:shape id="Text Box 94" o:spid="_x0000_s1049" type="#_x0000_t202" style="position:absolute;left:4682;top:8605;width:2056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" strokeweight="3pt">
                    <v:stroke linestyle="thinThin"/>
                    <v:textbox>
                      <w:txbxContent>
                        <w:p w:rsidR="00901796" w:rsidRPr="00543B4F" w:rsidRDefault="00901796" w:rsidP="00E80C51">
                          <w:pPr>
                            <w:jc w:val="center"/>
                            <w:rPr>
                              <w:rFonts w:ascii="新細明體" w:hAnsi="新細明體"/>
                              <w:szCs w:val="24"/>
                            </w:rPr>
                          </w:pPr>
                          <w:r w:rsidRPr="00543B4F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閱讀</w:t>
                          </w:r>
                          <w:r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階梯</w:t>
                          </w:r>
                          <w:r w:rsidRPr="00543B4F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二</w:t>
                          </w:r>
                        </w:p>
                      </w:txbxContent>
                    </v:textbox>
                  </v:shape>
                  <v:shape id="Text Box 95" o:spid="_x0000_s1050" type="#_x0000_t202" style="position:absolute;left:7492;top:8626;width:3687;height:5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" strokeweight="3pt">
                    <v:stroke linestyle="thinThin"/>
                    <v:textbox>
                      <w:txbxContent>
                        <w:p w:rsidR="00901796" w:rsidRPr="00FB2A91" w:rsidRDefault="00901796" w:rsidP="00E80C51">
                          <w:pPr>
                            <w:spacing w:line="0" w:lineRule="atLeast"/>
                            <w:rPr>
                              <w:rFonts w:ascii="新細明體" w:hAnsi="新細明體"/>
                            </w:rPr>
                          </w:pPr>
                          <w:r w:rsidRPr="00ED75ED">
                            <w:rPr>
                              <w:rFonts w:ascii="Times New Roman" w:eastAsia="新細明體" w:hAnsi="Times New Roman" w:cs="Times New Roman"/>
                              <w:szCs w:val="24"/>
                              <w:lang w:eastAsia="zh-HK"/>
                            </w:rPr>
                            <w:t>旗魚王</w:t>
                          </w:r>
                        </w:p>
                      </w:txbxContent>
                    </v:textbox>
                  </v:shape>
                </v:group>
                <v:shape id="Text Box 74" o:spid="_x0000_s1051" type="#_x0000_t202" style="position:absolute;left:7502;top:5428;width:3687;height:5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" strokeweight="3pt">
                  <v:stroke linestyle="thinThin"/>
                  <v:textbox>
                    <w:txbxContent>
                      <w:p w:rsidR="00901796" w:rsidRPr="00FB2A91" w:rsidRDefault="00901796" w:rsidP="00E80C51">
                        <w:pPr>
                          <w:spacing w:line="0" w:lineRule="atLeast"/>
                          <w:rPr>
                            <w:rFonts w:ascii="新細明體" w:hAnsi="新細明體"/>
                          </w:rPr>
                        </w:pPr>
                        <w:r w:rsidRPr="00ED75ED">
                          <w:rPr>
                            <w:rFonts w:ascii="Times New Roman" w:eastAsia="新細明體" w:hAnsi="Times New Roman" w:cs="Times New Roman"/>
                            <w:szCs w:val="24"/>
                            <w:lang w:eastAsia="zh-HK"/>
                          </w:rPr>
                          <w:t>「溜」出不一樣的人生</w:t>
                        </w:r>
                        <w:r>
                          <w:rPr>
                            <w:rFonts w:ascii="Times New Roman" w:eastAsia="新細明體" w:hAnsi="Times New Roman" w:cs="Times New Roman"/>
                            <w:szCs w:val="24"/>
                            <w:lang w:eastAsia="zh-HK"/>
                          </w:rPr>
                          <w:t>──</w:t>
                        </w:r>
                        <w:r>
                          <w:rPr>
                            <w:rFonts w:ascii="Times New Roman" w:eastAsia="新細明體" w:hAnsi="Times New Roman" w:cs="Times New Roman"/>
                            <w:szCs w:val="24"/>
                            <w:lang w:eastAsia="zh-HK"/>
                          </w:rPr>
                          <w:t>楊元慶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80C51" w:rsidRPr="008F00E2" w:rsidRDefault="00E80C51" w:rsidP="00E80C51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E80C51" w:rsidRPr="008F00E2" w:rsidRDefault="00E80C51" w:rsidP="00E80C51">
      <w:pPr>
        <w:spacing w:line="400" w:lineRule="exact"/>
        <w:jc w:val="both"/>
        <w:rPr>
          <w:rFonts w:ascii="標楷體" w:eastAsia="標楷體" w:hAnsi="標楷體"/>
          <w:szCs w:val="24"/>
        </w:rPr>
      </w:pPr>
    </w:p>
    <w:p w:rsidR="00016DD6" w:rsidRPr="008F00E2" w:rsidRDefault="007028AF" w:rsidP="00016DD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8F00E2">
        <w:rPr>
          <w:rFonts w:ascii="標楷體" w:eastAsia="標楷體" w:hAnsi="標楷體" w:hint="eastAsia"/>
          <w:szCs w:val="24"/>
        </w:rPr>
        <w:t xml:space="preserve"> </w:t>
      </w:r>
      <w:r w:rsidR="007600D7" w:rsidRPr="008F00E2">
        <w:rPr>
          <w:rFonts w:ascii="標楷體" w:eastAsia="標楷體" w:hAnsi="標楷體" w:hint="eastAsia"/>
          <w:szCs w:val="24"/>
        </w:rPr>
        <w:t>學習總目標</w:t>
      </w:r>
      <w:r w:rsidR="00016DD6" w:rsidRPr="008F00E2">
        <w:rPr>
          <w:rFonts w:ascii="標楷體" w:eastAsia="標楷體" w:hAnsi="標楷體" w:hint="eastAsia"/>
          <w:szCs w:val="24"/>
        </w:rPr>
        <w:t>：</w:t>
      </w:r>
    </w:p>
    <w:p w:rsidR="00E80C51" w:rsidRPr="008F00E2" w:rsidRDefault="00E80C51" w:rsidP="00E80C51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8F00E2">
        <w:rPr>
          <w:rFonts w:ascii="標楷體" w:eastAsia="標楷體" w:hAnsi="標楷體" w:hint="eastAsia"/>
          <w:szCs w:val="24"/>
        </w:rPr>
        <w:t>1.藉由閱讀名人故事及創意廣告，學習名人的機智及其處世的智慧，培養面對問題的能力與態度。</w:t>
      </w:r>
    </w:p>
    <w:p w:rsidR="00E80C51" w:rsidRPr="008F00E2" w:rsidRDefault="00E80C51" w:rsidP="00E80C51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8F00E2">
        <w:rPr>
          <w:rFonts w:ascii="標楷體" w:eastAsia="標楷體" w:hAnsi="標楷體" w:hint="eastAsia"/>
          <w:szCs w:val="24"/>
        </w:rPr>
        <w:t>2.認識不同的職業及相關工作內容，理解各行各業的辛苦，並從中探索學習，開創更寬廣的未來。</w:t>
      </w:r>
    </w:p>
    <w:p w:rsidR="00E80C51" w:rsidRPr="008F00E2" w:rsidRDefault="00E80C51" w:rsidP="00E80C51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8F00E2">
        <w:rPr>
          <w:rFonts w:ascii="標楷體" w:eastAsia="標楷體" w:hAnsi="標楷體"/>
          <w:szCs w:val="24"/>
        </w:rPr>
        <w:t>3.</w:t>
      </w:r>
      <w:r w:rsidRPr="008F00E2">
        <w:rPr>
          <w:rFonts w:ascii="標楷體" w:eastAsia="標楷體" w:hAnsi="標楷體" w:hint="eastAsia"/>
          <w:szCs w:val="24"/>
        </w:rPr>
        <w:t>透過閱讀山與海相關的文學作品，開拓寬廣的視野，涵養包容的胸懷，並學習尊重及欣賞所有生命的存在。</w:t>
      </w:r>
    </w:p>
    <w:p w:rsidR="00E80C51" w:rsidRPr="008F00E2" w:rsidRDefault="00E80C51" w:rsidP="00E80C51">
      <w:pPr>
        <w:spacing w:line="400" w:lineRule="exact"/>
        <w:jc w:val="both"/>
        <w:rPr>
          <w:rFonts w:ascii="標楷體" w:eastAsia="標楷體" w:hAnsi="標楷體"/>
          <w:szCs w:val="24"/>
        </w:rPr>
      </w:pPr>
      <w:r w:rsidRPr="008F00E2">
        <w:rPr>
          <w:rFonts w:ascii="標楷體" w:eastAsia="標楷體" w:hAnsi="標楷體" w:hint="eastAsia"/>
          <w:szCs w:val="24"/>
        </w:rPr>
        <w:t>4.透過閱讀神話相關文學作品，欣賞神話與文學結合的藝術效果，提高賞析、評論文學作品的能力，並培養創作的興趣。</w:t>
      </w:r>
    </w:p>
    <w:p w:rsidR="007028AF" w:rsidRPr="008F00E2" w:rsidRDefault="007028AF" w:rsidP="00016DD6">
      <w:pPr>
        <w:numPr>
          <w:ilvl w:val="1"/>
          <w:numId w:val="1"/>
        </w:numPr>
        <w:spacing w:line="400" w:lineRule="exact"/>
        <w:jc w:val="both"/>
        <w:rPr>
          <w:rFonts w:ascii="標楷體" w:eastAsia="標楷體" w:hAnsi="標楷體"/>
          <w:szCs w:val="24"/>
        </w:rPr>
      </w:pPr>
      <w:r w:rsidRPr="008F00E2">
        <w:rPr>
          <w:rFonts w:ascii="標楷體" w:eastAsia="標楷體" w:hAnsi="標楷體"/>
          <w:szCs w:val="24"/>
        </w:rPr>
        <w:lastRenderedPageBreak/>
        <w:t>本學期課程內涵：</w:t>
      </w:r>
    </w:p>
    <w:tbl>
      <w:tblPr>
        <w:tblStyle w:val="a3"/>
        <w:tblpPr w:leftFromText="180" w:rightFromText="180" w:vertAnchor="text" w:horzAnchor="margin" w:tblpXSpec="center" w:tblpY="253"/>
        <w:tblW w:w="10910" w:type="dxa"/>
        <w:tblLook w:val="04A0" w:firstRow="1" w:lastRow="0" w:firstColumn="1" w:lastColumn="0" w:noHBand="0" w:noVBand="1"/>
      </w:tblPr>
      <w:tblGrid>
        <w:gridCol w:w="456"/>
        <w:gridCol w:w="576"/>
        <w:gridCol w:w="981"/>
        <w:gridCol w:w="1665"/>
        <w:gridCol w:w="1846"/>
        <w:gridCol w:w="1701"/>
        <w:gridCol w:w="1592"/>
        <w:gridCol w:w="1120"/>
        <w:gridCol w:w="973"/>
      </w:tblGrid>
      <w:tr w:rsidR="008970B1" w:rsidRPr="008F00E2" w:rsidTr="008F00E2">
        <w:trPr>
          <w:trHeight w:val="720"/>
        </w:trPr>
        <w:tc>
          <w:tcPr>
            <w:tcW w:w="456" w:type="dxa"/>
            <w:vMerge w:val="restart"/>
            <w:vAlign w:val="center"/>
          </w:tcPr>
          <w:p w:rsidR="008970B1" w:rsidRPr="008F00E2" w:rsidRDefault="008970B1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F00E2">
              <w:rPr>
                <w:rFonts w:ascii="標楷體" w:eastAsia="標楷體" w:hAnsi="標楷體" w:hint="eastAsia"/>
                <w:szCs w:val="24"/>
              </w:rPr>
              <w:t>起訖</w:t>
            </w:r>
            <w:proofErr w:type="gramStart"/>
            <w:r w:rsidRPr="008F00E2">
              <w:rPr>
                <w:rFonts w:ascii="標楷體" w:eastAsia="標楷體" w:hAnsi="標楷體" w:hint="eastAsia"/>
                <w:szCs w:val="24"/>
              </w:rPr>
              <w:t>週</w:t>
            </w:r>
            <w:proofErr w:type="gramEnd"/>
            <w:r w:rsidRPr="008F00E2">
              <w:rPr>
                <w:rFonts w:ascii="標楷體" w:eastAsia="標楷體" w:hAnsi="標楷體" w:hint="eastAsia"/>
                <w:szCs w:val="24"/>
              </w:rPr>
              <w:t>次</w:t>
            </w:r>
          </w:p>
        </w:tc>
        <w:tc>
          <w:tcPr>
            <w:tcW w:w="576" w:type="dxa"/>
            <w:vMerge w:val="restart"/>
            <w:vAlign w:val="center"/>
          </w:tcPr>
          <w:p w:rsidR="008970B1" w:rsidRPr="008F00E2" w:rsidRDefault="008970B1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F00E2">
              <w:rPr>
                <w:rFonts w:ascii="標楷體" w:eastAsia="標楷體" w:hAnsi="標楷體" w:hint="eastAsia"/>
                <w:szCs w:val="24"/>
              </w:rPr>
              <w:t>起訖時間</w:t>
            </w:r>
          </w:p>
        </w:tc>
        <w:tc>
          <w:tcPr>
            <w:tcW w:w="981" w:type="dxa"/>
            <w:vMerge w:val="restart"/>
            <w:vAlign w:val="center"/>
          </w:tcPr>
          <w:p w:rsidR="008970B1" w:rsidRPr="008F00E2" w:rsidRDefault="008970B1" w:rsidP="007C5285">
            <w:pPr>
              <w:jc w:val="center"/>
              <w:rPr>
                <w:rFonts w:ascii="標楷體" w:eastAsia="標楷體" w:hAnsi="標楷體"/>
                <w:szCs w:val="18"/>
              </w:rPr>
            </w:pPr>
            <w:r w:rsidRPr="008F00E2">
              <w:rPr>
                <w:rFonts w:ascii="標楷體" w:eastAsia="標楷體" w:hAnsi="標楷體" w:hint="eastAsia"/>
                <w:szCs w:val="18"/>
              </w:rPr>
              <w:t>課程主題－單元名稱</w:t>
            </w:r>
          </w:p>
        </w:tc>
        <w:tc>
          <w:tcPr>
            <w:tcW w:w="1665" w:type="dxa"/>
            <w:vMerge w:val="restart"/>
            <w:vAlign w:val="center"/>
          </w:tcPr>
          <w:p w:rsidR="008970B1" w:rsidRPr="008F00E2" w:rsidRDefault="008970B1" w:rsidP="00E80C51">
            <w:pPr>
              <w:jc w:val="center"/>
              <w:rPr>
                <w:rFonts w:ascii="標楷體" w:eastAsia="標楷體" w:hAnsi="標楷體"/>
                <w:szCs w:val="18"/>
              </w:rPr>
            </w:pPr>
            <w:r w:rsidRPr="008F00E2">
              <w:rPr>
                <w:rFonts w:ascii="標楷體" w:eastAsia="標楷體" w:hAnsi="標楷體" w:hint="eastAsia"/>
                <w:szCs w:val="18"/>
              </w:rPr>
              <w:t>核心素養</w:t>
            </w:r>
          </w:p>
          <w:p w:rsidR="008970B1" w:rsidRPr="008F00E2" w:rsidRDefault="008970B1" w:rsidP="00E80C51">
            <w:pPr>
              <w:jc w:val="center"/>
              <w:rPr>
                <w:rFonts w:ascii="標楷體" w:eastAsia="標楷體" w:hAnsi="標楷體"/>
                <w:szCs w:val="18"/>
              </w:rPr>
            </w:pPr>
            <w:r w:rsidRPr="008F00E2">
              <w:rPr>
                <w:rFonts w:ascii="標楷體" w:eastAsia="標楷體" w:hAnsi="標楷體" w:hint="eastAsia"/>
                <w:szCs w:val="18"/>
              </w:rPr>
              <w:t>指標</w:t>
            </w:r>
          </w:p>
        </w:tc>
        <w:tc>
          <w:tcPr>
            <w:tcW w:w="3547" w:type="dxa"/>
            <w:gridSpan w:val="2"/>
            <w:vAlign w:val="center"/>
          </w:tcPr>
          <w:p w:rsidR="008970B1" w:rsidRPr="008F00E2" w:rsidRDefault="008970B1" w:rsidP="00E80C51">
            <w:pPr>
              <w:jc w:val="center"/>
              <w:rPr>
                <w:rFonts w:ascii="標楷體" w:eastAsia="標楷體" w:hAnsi="標楷體"/>
                <w:szCs w:val="18"/>
              </w:rPr>
            </w:pPr>
            <w:r w:rsidRPr="008F00E2">
              <w:rPr>
                <w:rFonts w:ascii="標楷體" w:eastAsia="標楷體" w:hAnsi="標楷體" w:hint="eastAsia"/>
                <w:szCs w:val="18"/>
              </w:rPr>
              <w:t>學習重點</w:t>
            </w:r>
          </w:p>
        </w:tc>
        <w:tc>
          <w:tcPr>
            <w:tcW w:w="1592" w:type="dxa"/>
            <w:vMerge w:val="restart"/>
            <w:vAlign w:val="center"/>
          </w:tcPr>
          <w:p w:rsidR="008970B1" w:rsidRPr="008F00E2" w:rsidRDefault="008970B1" w:rsidP="00E80C51">
            <w:pPr>
              <w:jc w:val="center"/>
              <w:rPr>
                <w:rFonts w:ascii="標楷體" w:eastAsia="標楷體" w:hAnsi="標楷體"/>
                <w:szCs w:val="18"/>
              </w:rPr>
            </w:pPr>
            <w:r w:rsidRPr="008F00E2">
              <w:rPr>
                <w:rFonts w:ascii="標楷體" w:eastAsia="標楷體" w:hAnsi="標楷體" w:hint="eastAsia"/>
                <w:szCs w:val="18"/>
              </w:rPr>
              <w:t>學習目標</w:t>
            </w:r>
          </w:p>
        </w:tc>
        <w:tc>
          <w:tcPr>
            <w:tcW w:w="1120" w:type="dxa"/>
            <w:vMerge w:val="restart"/>
            <w:vAlign w:val="center"/>
          </w:tcPr>
          <w:p w:rsidR="008970B1" w:rsidRPr="008F00E2" w:rsidRDefault="008970B1" w:rsidP="00E80C51">
            <w:pPr>
              <w:jc w:val="center"/>
              <w:rPr>
                <w:rFonts w:ascii="標楷體" w:eastAsia="標楷體" w:hAnsi="標楷體"/>
                <w:szCs w:val="18"/>
              </w:rPr>
            </w:pPr>
            <w:r w:rsidRPr="008F00E2">
              <w:rPr>
                <w:rFonts w:ascii="標楷體" w:eastAsia="標楷體" w:hAnsi="標楷體" w:hint="eastAsia"/>
                <w:szCs w:val="18"/>
              </w:rPr>
              <w:t>議題融入</w:t>
            </w:r>
          </w:p>
        </w:tc>
        <w:tc>
          <w:tcPr>
            <w:tcW w:w="973" w:type="dxa"/>
            <w:vMerge w:val="restart"/>
            <w:vAlign w:val="center"/>
          </w:tcPr>
          <w:p w:rsidR="008970B1" w:rsidRPr="008F00E2" w:rsidRDefault="008970B1" w:rsidP="00E80C51">
            <w:pPr>
              <w:jc w:val="center"/>
              <w:rPr>
                <w:rFonts w:ascii="標楷體" w:eastAsia="標楷體" w:hAnsi="標楷體"/>
                <w:szCs w:val="18"/>
              </w:rPr>
            </w:pPr>
            <w:r w:rsidRPr="008F00E2">
              <w:rPr>
                <w:rFonts w:ascii="標楷體" w:eastAsia="標楷體" w:hAnsi="標楷體" w:hint="eastAsia"/>
                <w:szCs w:val="18"/>
              </w:rPr>
              <w:t>評量</w:t>
            </w:r>
          </w:p>
          <w:p w:rsidR="008970B1" w:rsidRPr="008F00E2" w:rsidRDefault="008970B1" w:rsidP="00E80C51">
            <w:pPr>
              <w:jc w:val="center"/>
              <w:rPr>
                <w:rFonts w:ascii="標楷體" w:eastAsia="標楷體" w:hAnsi="標楷體"/>
                <w:szCs w:val="18"/>
              </w:rPr>
            </w:pPr>
            <w:r w:rsidRPr="008F00E2">
              <w:rPr>
                <w:rFonts w:ascii="標楷體" w:eastAsia="標楷體" w:hAnsi="標楷體" w:hint="eastAsia"/>
                <w:szCs w:val="18"/>
              </w:rPr>
              <w:t>方式</w:t>
            </w:r>
          </w:p>
        </w:tc>
      </w:tr>
      <w:tr w:rsidR="008970B1" w:rsidRPr="008F00E2" w:rsidTr="008F00E2">
        <w:trPr>
          <w:trHeight w:val="720"/>
        </w:trPr>
        <w:tc>
          <w:tcPr>
            <w:tcW w:w="456" w:type="dxa"/>
            <w:vMerge/>
            <w:vAlign w:val="center"/>
          </w:tcPr>
          <w:p w:rsidR="008970B1" w:rsidRPr="008F00E2" w:rsidRDefault="008970B1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76" w:type="dxa"/>
            <w:vMerge/>
            <w:vAlign w:val="center"/>
          </w:tcPr>
          <w:p w:rsidR="008970B1" w:rsidRPr="008F00E2" w:rsidRDefault="008970B1" w:rsidP="0045367F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81" w:type="dxa"/>
            <w:vMerge/>
            <w:vAlign w:val="center"/>
          </w:tcPr>
          <w:p w:rsidR="008970B1" w:rsidRPr="008F00E2" w:rsidRDefault="008970B1" w:rsidP="007C5285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665" w:type="dxa"/>
            <w:vMerge/>
            <w:vAlign w:val="center"/>
          </w:tcPr>
          <w:p w:rsidR="008970B1" w:rsidRPr="008F00E2" w:rsidRDefault="008970B1" w:rsidP="00E80C51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846" w:type="dxa"/>
            <w:vAlign w:val="center"/>
          </w:tcPr>
          <w:p w:rsidR="008970B1" w:rsidRPr="008F00E2" w:rsidRDefault="008970B1" w:rsidP="00E80C51">
            <w:pPr>
              <w:jc w:val="center"/>
              <w:rPr>
                <w:rFonts w:ascii="標楷體" w:eastAsia="標楷體" w:hAnsi="標楷體"/>
                <w:szCs w:val="18"/>
              </w:rPr>
            </w:pPr>
            <w:r w:rsidRPr="008F00E2">
              <w:rPr>
                <w:rFonts w:ascii="標楷體" w:eastAsia="標楷體" w:hAnsi="標楷體" w:hint="eastAsia"/>
                <w:szCs w:val="18"/>
              </w:rPr>
              <w:t>學習</w:t>
            </w:r>
          </w:p>
          <w:p w:rsidR="008970B1" w:rsidRPr="008F00E2" w:rsidRDefault="008970B1" w:rsidP="00E80C51">
            <w:pPr>
              <w:jc w:val="center"/>
              <w:rPr>
                <w:rFonts w:ascii="標楷體" w:eastAsia="標楷體" w:hAnsi="標楷體"/>
                <w:szCs w:val="18"/>
              </w:rPr>
            </w:pPr>
            <w:r w:rsidRPr="008F00E2">
              <w:rPr>
                <w:rFonts w:ascii="標楷體" w:eastAsia="標楷體" w:hAnsi="標楷體" w:hint="eastAsia"/>
                <w:szCs w:val="18"/>
              </w:rPr>
              <w:t>內容</w:t>
            </w:r>
          </w:p>
        </w:tc>
        <w:tc>
          <w:tcPr>
            <w:tcW w:w="1701" w:type="dxa"/>
            <w:vAlign w:val="center"/>
          </w:tcPr>
          <w:p w:rsidR="008970B1" w:rsidRPr="008F00E2" w:rsidRDefault="008970B1" w:rsidP="00E80C51">
            <w:pPr>
              <w:jc w:val="center"/>
              <w:rPr>
                <w:rFonts w:ascii="標楷體" w:eastAsia="標楷體" w:hAnsi="標楷體"/>
                <w:szCs w:val="18"/>
              </w:rPr>
            </w:pPr>
            <w:r w:rsidRPr="008F00E2">
              <w:rPr>
                <w:rFonts w:ascii="標楷體" w:eastAsia="標楷體" w:hAnsi="標楷體" w:hint="eastAsia"/>
                <w:szCs w:val="18"/>
              </w:rPr>
              <w:t>學習</w:t>
            </w:r>
          </w:p>
          <w:p w:rsidR="008970B1" w:rsidRPr="008F00E2" w:rsidRDefault="008970B1" w:rsidP="00E80C51">
            <w:pPr>
              <w:jc w:val="center"/>
              <w:rPr>
                <w:rFonts w:ascii="標楷體" w:eastAsia="標楷體" w:hAnsi="標楷體"/>
                <w:szCs w:val="18"/>
              </w:rPr>
            </w:pPr>
            <w:r w:rsidRPr="008F00E2">
              <w:rPr>
                <w:rFonts w:ascii="標楷體" w:eastAsia="標楷體" w:hAnsi="標楷體" w:hint="eastAsia"/>
                <w:szCs w:val="18"/>
              </w:rPr>
              <w:t>表現</w:t>
            </w:r>
          </w:p>
        </w:tc>
        <w:tc>
          <w:tcPr>
            <w:tcW w:w="1592" w:type="dxa"/>
            <w:vMerge/>
            <w:vAlign w:val="center"/>
          </w:tcPr>
          <w:p w:rsidR="008970B1" w:rsidRPr="008F00E2" w:rsidRDefault="008970B1" w:rsidP="00E80C51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1120" w:type="dxa"/>
            <w:vMerge/>
            <w:vAlign w:val="center"/>
          </w:tcPr>
          <w:p w:rsidR="008970B1" w:rsidRPr="008F00E2" w:rsidRDefault="008970B1" w:rsidP="00E80C51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973" w:type="dxa"/>
            <w:vMerge/>
            <w:vAlign w:val="center"/>
          </w:tcPr>
          <w:p w:rsidR="008970B1" w:rsidRPr="008F00E2" w:rsidRDefault="008970B1" w:rsidP="00E80C51">
            <w:pPr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901796" w:rsidRPr="008F00E2" w:rsidTr="008F00E2">
        <w:trPr>
          <w:trHeight w:val="1701"/>
        </w:trPr>
        <w:tc>
          <w:tcPr>
            <w:tcW w:w="456" w:type="dxa"/>
            <w:vAlign w:val="center"/>
          </w:tcPr>
          <w:p w:rsidR="00901796" w:rsidRPr="008F00E2" w:rsidRDefault="00901796" w:rsidP="00901796">
            <w:pPr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8F00E2"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</w:p>
        </w:tc>
        <w:tc>
          <w:tcPr>
            <w:tcW w:w="576" w:type="dxa"/>
            <w:vAlign w:val="center"/>
          </w:tcPr>
          <w:p w:rsidR="00901796" w:rsidRPr="008F00E2" w:rsidRDefault="00901796" w:rsidP="00901796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2/9</w:t>
            </w:r>
          </w:p>
          <w:p w:rsidR="00901796" w:rsidRPr="008F00E2" w:rsidRDefault="00901796" w:rsidP="00901796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8F00E2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:rsidR="00901796" w:rsidRPr="008F00E2" w:rsidRDefault="00901796" w:rsidP="00901796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2/13</w:t>
            </w:r>
          </w:p>
        </w:tc>
        <w:tc>
          <w:tcPr>
            <w:tcW w:w="981" w:type="dxa"/>
            <w:vAlign w:val="center"/>
          </w:tcPr>
          <w:p w:rsidR="00901796" w:rsidRPr="008F00E2" w:rsidRDefault="00901796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第一單元換一個角度</w:t>
            </w:r>
          </w:p>
          <w:p w:rsidR="00901796" w:rsidRPr="008F00E2" w:rsidRDefault="00901796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單元主題引導／第一課你會怎麼回答？</w:t>
            </w:r>
          </w:p>
        </w:tc>
        <w:tc>
          <w:tcPr>
            <w:tcW w:w="1665" w:type="dxa"/>
          </w:tcPr>
          <w:p w:rsidR="00901796" w:rsidRPr="008F00E2" w:rsidRDefault="00901796" w:rsidP="00901796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一、你會怎麼回答？】</w:t>
            </w:r>
          </w:p>
          <w:p w:rsidR="00901796" w:rsidRPr="008F00E2" w:rsidRDefault="00901796" w:rsidP="00901796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國-E-A2 透過國語文學習，掌握文本要旨、發展學習及解決問題策略、初探邏輯思維，並透過體驗與實踐，處理日常生活問題。</w:t>
            </w:r>
          </w:p>
          <w:p w:rsidR="00901796" w:rsidRPr="008F00E2" w:rsidRDefault="00901796" w:rsidP="00901796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國-E-B2 理解網際網路和資訊科技對學習的重要性，藉以擴展語文學習的範疇，並培養審慎使用各類資訊的能力。</w:t>
            </w:r>
          </w:p>
          <w:p w:rsidR="00901796" w:rsidRPr="008F00E2" w:rsidRDefault="00901796" w:rsidP="00901796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國-E-C2 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846" w:type="dxa"/>
          </w:tcPr>
          <w:p w:rsidR="00901796" w:rsidRPr="008F00E2" w:rsidRDefault="00901796" w:rsidP="00901796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一、你會怎麼回答？】</w:t>
            </w:r>
          </w:p>
          <w:p w:rsidR="00901796" w:rsidRPr="008F00E2" w:rsidRDefault="00901796" w:rsidP="00901796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Ab-Ⅲ-1 2,700個常用字的字形、字音和字義。</w:t>
            </w:r>
          </w:p>
          <w:p w:rsidR="00901796" w:rsidRPr="008F00E2" w:rsidRDefault="00901796" w:rsidP="00901796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Ab-Ⅲ-4 多音字及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多義字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:rsidR="00901796" w:rsidRPr="008F00E2" w:rsidRDefault="00901796" w:rsidP="00901796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Ab-Ⅲ-7 數位辭典的運用。</w:t>
            </w:r>
          </w:p>
          <w:p w:rsidR="00901796" w:rsidRPr="008F00E2" w:rsidRDefault="00901796" w:rsidP="00901796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Ac-Ⅲ-3 各種複句的意義。</w:t>
            </w:r>
          </w:p>
          <w:p w:rsidR="00901796" w:rsidRPr="008F00E2" w:rsidRDefault="00901796" w:rsidP="00901796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</w:tc>
        <w:tc>
          <w:tcPr>
            <w:tcW w:w="1701" w:type="dxa"/>
          </w:tcPr>
          <w:p w:rsidR="00901796" w:rsidRPr="008F00E2" w:rsidRDefault="00901796" w:rsidP="00901796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一、你會怎麼回答？】</w:t>
            </w:r>
          </w:p>
          <w:p w:rsidR="00901796" w:rsidRPr="008F00E2" w:rsidRDefault="00901796" w:rsidP="00901796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1-Ⅲ-1 能夠聆聽他人的發言，並簡要記錄。</w:t>
            </w:r>
          </w:p>
          <w:p w:rsidR="00901796" w:rsidRPr="008F00E2" w:rsidRDefault="00901796" w:rsidP="00901796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2-Ⅲ-2 從聽聞內容進行判斷和提問，並做合理的應對。</w:t>
            </w:r>
          </w:p>
          <w:p w:rsidR="00901796" w:rsidRPr="008F00E2" w:rsidRDefault="00901796" w:rsidP="00901796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4-Ⅲ-2 認識文字的字形結構，運用字的部件了解文字的字音與字義。</w:t>
            </w:r>
          </w:p>
          <w:p w:rsidR="00901796" w:rsidRPr="008F00E2" w:rsidRDefault="00901796" w:rsidP="00901796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4-Ⅲ-3 運用字辭典、成語辭典等，擴充詞彙，分辨詞義。</w:t>
            </w:r>
          </w:p>
          <w:p w:rsidR="00901796" w:rsidRPr="008F00E2" w:rsidRDefault="00901796" w:rsidP="00901796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5-Ⅲ-9 因應不同的目的，運用不同的閱讀策略。</w:t>
            </w:r>
          </w:p>
        </w:tc>
        <w:tc>
          <w:tcPr>
            <w:tcW w:w="1592" w:type="dxa"/>
          </w:tcPr>
          <w:p w:rsidR="00901796" w:rsidRPr="008F00E2" w:rsidRDefault="00901796" w:rsidP="00901796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一、你會怎麼回答？】</w:t>
            </w:r>
          </w:p>
          <w:p w:rsidR="00901796" w:rsidRPr="008F00E2" w:rsidRDefault="00901796" w:rsidP="00901796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1.仔細聆聽同學發表，尊重不同想法，並記錄重點。</w:t>
            </w:r>
          </w:p>
          <w:p w:rsidR="00901796" w:rsidRPr="008F00E2" w:rsidRDefault="00901796" w:rsidP="00901796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2.運用生字花擴展新字形、字音、字義。</w:t>
            </w:r>
          </w:p>
          <w:p w:rsidR="00901796" w:rsidRPr="008F00E2" w:rsidRDefault="00901796" w:rsidP="00901796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3.運用工具及策略理解詞語的意思，並運用在句子中。</w:t>
            </w:r>
          </w:p>
          <w:p w:rsidR="00901796" w:rsidRPr="008F00E2" w:rsidRDefault="00901796" w:rsidP="00901796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4.透過提問抓取文本要點，運用閱讀策略理解內容。</w:t>
            </w:r>
          </w:p>
        </w:tc>
        <w:tc>
          <w:tcPr>
            <w:tcW w:w="1120" w:type="dxa"/>
          </w:tcPr>
          <w:p w:rsidR="00901796" w:rsidRPr="008F00E2" w:rsidRDefault="00901796" w:rsidP="00901796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一、你會怎麼回答？】</w:t>
            </w:r>
          </w:p>
          <w:p w:rsidR="00901796" w:rsidRPr="008F00E2" w:rsidRDefault="00901796" w:rsidP="00901796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【生涯規畫教育】</w:t>
            </w:r>
          </w:p>
          <w:p w:rsidR="00901796" w:rsidRPr="008F00E2" w:rsidRDefault="00901796" w:rsidP="00901796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E12 學習解決問題與做決定的能力。</w:t>
            </w:r>
          </w:p>
        </w:tc>
        <w:tc>
          <w:tcPr>
            <w:tcW w:w="973" w:type="dxa"/>
          </w:tcPr>
          <w:p w:rsidR="00901796" w:rsidRPr="008F00E2" w:rsidRDefault="00901796" w:rsidP="00901796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:rsidR="00901796" w:rsidRPr="008F00E2" w:rsidRDefault="00901796" w:rsidP="00901796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:rsidR="00901796" w:rsidRPr="008F00E2" w:rsidRDefault="00901796" w:rsidP="00901796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:rsidR="00901796" w:rsidRPr="008F00E2" w:rsidRDefault="00901796" w:rsidP="00901796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口頭評量</w:t>
            </w:r>
          </w:p>
        </w:tc>
      </w:tr>
      <w:tr w:rsidR="008F00E2" w:rsidRPr="008F00E2" w:rsidTr="008F00E2">
        <w:trPr>
          <w:trHeight w:val="1701"/>
        </w:trPr>
        <w:tc>
          <w:tcPr>
            <w:tcW w:w="45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F00E2">
              <w:rPr>
                <w:rFonts w:ascii="標楷體" w:eastAsia="標楷體" w:hAnsi="標楷體" w:hint="eastAsia"/>
                <w:szCs w:val="24"/>
              </w:rPr>
              <w:t>二</w:t>
            </w:r>
          </w:p>
        </w:tc>
        <w:tc>
          <w:tcPr>
            <w:tcW w:w="57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2/16</w:t>
            </w:r>
          </w:p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8F00E2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2/20</w:t>
            </w:r>
          </w:p>
        </w:tc>
        <w:tc>
          <w:tcPr>
            <w:tcW w:w="981" w:type="dxa"/>
            <w:vAlign w:val="center"/>
          </w:tcPr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第一單元換一個角度</w:t>
            </w:r>
          </w:p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單元主題引導／第一課你會怎麼回答</w:t>
            </w:r>
          </w:p>
        </w:tc>
        <w:tc>
          <w:tcPr>
            <w:tcW w:w="1665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一、你會怎麼回答？】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國-E-A2 透過國語文學習，掌握文本要旨、發展學習及解決問題策略、初探邏輯思維，並透過體驗與實踐，處理日常生活問題。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國-E-B2 理解網際網路和資訊科技對學習的重要性，藉以擴展語文學習的範疇，並培養審慎使用各類資訊的能力。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國-E-C2 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846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一、你會怎麼回答？】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Ab-Ⅲ-1 2,700個常用字的字形、字音和字義。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Ab-Ⅲ-4 多音字及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多義字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Ab-Ⅲ-7 數位辭典的運用。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Ac-Ⅲ-3 各種複句的意義。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</w:tc>
        <w:tc>
          <w:tcPr>
            <w:tcW w:w="1701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一、你會怎麼回答？】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5-Ⅲ-12 運用圖書館（室）、科技與網路，進行資料蒐集、解讀與判斷，提升多元文本的閱讀和應用能力。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6-Ⅲ-6 練習各種寫作技巧。</w:t>
            </w:r>
          </w:p>
        </w:tc>
        <w:tc>
          <w:tcPr>
            <w:tcW w:w="1592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一、你會怎麼回答？】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1.運用表格，整理並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釐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清事件脈絡。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2.練習用網路進行關鍵字搜尋，閱讀後歸納整理故事的發展脈絡。</w:t>
            </w:r>
          </w:p>
        </w:tc>
        <w:tc>
          <w:tcPr>
            <w:tcW w:w="1120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一、你會怎麼回答？】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【生涯規畫教育】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E12 學習解決問題與做決定的能力。</w:t>
            </w:r>
          </w:p>
        </w:tc>
        <w:tc>
          <w:tcPr>
            <w:tcW w:w="973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口頭評量</w:t>
            </w:r>
          </w:p>
        </w:tc>
      </w:tr>
      <w:tr w:rsidR="008F00E2" w:rsidRPr="008F00E2" w:rsidTr="008F00E2">
        <w:trPr>
          <w:trHeight w:val="1701"/>
        </w:trPr>
        <w:tc>
          <w:tcPr>
            <w:tcW w:w="45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F00E2">
              <w:rPr>
                <w:rFonts w:ascii="標楷體" w:eastAsia="標楷體" w:hAnsi="標楷體" w:hint="eastAsia"/>
                <w:szCs w:val="24"/>
              </w:rPr>
              <w:t>三</w:t>
            </w:r>
          </w:p>
        </w:tc>
        <w:tc>
          <w:tcPr>
            <w:tcW w:w="57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2/23</w:t>
            </w:r>
          </w:p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8F00E2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2/26</w:t>
            </w:r>
          </w:p>
        </w:tc>
        <w:tc>
          <w:tcPr>
            <w:tcW w:w="981" w:type="dxa"/>
            <w:vAlign w:val="center"/>
          </w:tcPr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第一單元換一個角</w:t>
            </w:r>
            <w:bookmarkStart w:id="0" w:name="_GoBack"/>
            <w:bookmarkEnd w:id="0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度</w:t>
            </w:r>
          </w:p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第二</w:t>
            </w:r>
            <w:proofErr w:type="gramStart"/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課智救養馬人</w:t>
            </w:r>
            <w:proofErr w:type="gramEnd"/>
          </w:p>
        </w:tc>
        <w:tc>
          <w:tcPr>
            <w:tcW w:w="1665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【二、智救養馬人】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國-E-C1 閱讀各類文本，從中培養是非判斷的能力，以了解自己與所處社會的關係，培養同理心與責任感，關懷自然生態</w:t>
            </w: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與增進公民意識。</w:t>
            </w:r>
          </w:p>
        </w:tc>
        <w:tc>
          <w:tcPr>
            <w:tcW w:w="1846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【二、智救養馬人】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Ab-Ⅲ-1 2,700個常用字的字形、字音和字義。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Ab-Ⅲ-6 3,700個常用語詞的使用。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Ad-Ⅲ-3 故事、童詩、現代散文、少年小說、兒童劇等。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 xml:space="preserve">Ba-Ⅲ-1 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順敘與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倒敘法。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Cb-Ⅲ-2 各類文本中所反映的個人與家庭、鄉里、國族及其他社群的關係。</w:t>
            </w:r>
          </w:p>
        </w:tc>
        <w:tc>
          <w:tcPr>
            <w:tcW w:w="1701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【二、智救養馬人】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1-Ⅲ-3 判斷聆聽內容的合理性，並分辨事實或意見。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2-Ⅲ-5 把握說話內容的主題、重要細節與結構邏輯。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4-Ⅲ-3 運用字辭典、成語辭典等，擴充詞彙，分辨詞義。</w:t>
            </w:r>
          </w:p>
        </w:tc>
        <w:tc>
          <w:tcPr>
            <w:tcW w:w="1592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【二、智救養馬人】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1.透過故事，認識歷史人物及其處事態度。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2.運用理解詞語策略，理解詞義並運用造句。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3.透過提問抓取文章要點，回答與課文相關問題，理解課文內容及寫作特色。</w:t>
            </w:r>
          </w:p>
        </w:tc>
        <w:tc>
          <w:tcPr>
            <w:tcW w:w="1120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【二、智救養馬人】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【人權教育】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人E2 關心周遭不公平的事件，並提出改善的想法。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【生涯規畫教育】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E7 培養良好的人際互動能力。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E12 學習解決問題與做決定的能力。</w:t>
            </w:r>
          </w:p>
        </w:tc>
        <w:tc>
          <w:tcPr>
            <w:tcW w:w="973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口頭評量</w:t>
            </w:r>
          </w:p>
        </w:tc>
      </w:tr>
      <w:tr w:rsidR="008F00E2" w:rsidRPr="008F00E2" w:rsidTr="008F00E2">
        <w:trPr>
          <w:trHeight w:val="1701"/>
        </w:trPr>
        <w:tc>
          <w:tcPr>
            <w:tcW w:w="45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F00E2">
              <w:rPr>
                <w:rFonts w:ascii="標楷體" w:eastAsia="標楷體" w:hAnsi="標楷體" w:hint="eastAsia"/>
                <w:szCs w:val="24"/>
              </w:rPr>
              <w:t>四</w:t>
            </w:r>
          </w:p>
        </w:tc>
        <w:tc>
          <w:tcPr>
            <w:tcW w:w="57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3/2</w:t>
            </w:r>
          </w:p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8F00E2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3/6</w:t>
            </w:r>
          </w:p>
        </w:tc>
        <w:tc>
          <w:tcPr>
            <w:tcW w:w="981" w:type="dxa"/>
            <w:vAlign w:val="center"/>
          </w:tcPr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第一單元換一個角度</w:t>
            </w:r>
          </w:p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第二</w:t>
            </w:r>
            <w:proofErr w:type="gramStart"/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課智救養馬人</w:t>
            </w:r>
            <w:proofErr w:type="gramEnd"/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／第三課真正的「聰明」</w:t>
            </w:r>
          </w:p>
        </w:tc>
        <w:tc>
          <w:tcPr>
            <w:tcW w:w="1665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【二、智救養馬人】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國-E-C1 閱讀各類文本，從中培養是非判斷的能力，以了解自己與所處社會的關係，培養同理心與責任感，關懷自然生態與增進公民意識。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【三、真正的「聰明」】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國-E-A2 透過國語文學習，掌握文本要旨、發展學習及解決問題策略、初探邏輯思維，並透過體驗與實踐，處理日常生活問題。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</w:tc>
        <w:tc>
          <w:tcPr>
            <w:tcW w:w="1846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【二、智救養馬人】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Ab-Ⅲ-1 2,700個常用字的字形、字音和字義。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Ab-Ⅲ-6 3,700個常用語詞的使用。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Ad-Ⅲ-3 故事、童詩、現代散文、少年小說、兒童劇等。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 xml:space="preserve">Ba-Ⅲ-1 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順敘與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倒敘法。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Cb-Ⅲ-2 各類文本中所反映的個人與家庭、鄉里、國族及其他社群的關係。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【三、真正的「聰明」】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Bd-Ⅲ-1 以事實、理論為論據，達到說服、建構、批判等目的。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Bd-Ⅲ-2 論證方式如舉例、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正證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、反證等。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Bd-Ⅲ-3 議論文本的結構。</w:t>
            </w:r>
          </w:p>
        </w:tc>
        <w:tc>
          <w:tcPr>
            <w:tcW w:w="1701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【二、智救養馬人】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 xml:space="preserve">5-Ⅲ-3 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讀懂與學習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階段相符的文本。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6-Ⅲ-1 根據表達需要，使用適切的標點符號。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【三、真正的「聰明」】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1-Ⅲ-3 判斷聆聽內容的合理性，並分辨事實或意見。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2-Ⅲ-1 觀察生活情境的變化，培養個人感受和思維能力，積累說話材料。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4-Ⅲ-3 運用字辭典、成語辭典等，擴充詞彙，分辨詞義。</w:t>
            </w:r>
          </w:p>
        </w:tc>
        <w:tc>
          <w:tcPr>
            <w:tcW w:w="1592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【二、智救養馬人】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1.掌握人物神態的描寫方法，並推敲出人物的情緒感受。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2.讀懂故事的人物性格與處事方法，並從中遷移到自我的生活經驗中。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【三、真正的「聰明」】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1.根據課名和單元主題的關連性，預測課文內容，判斷課名中標點符號的作用。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2.運用理解詞語策略，分辨詞義並造句。</w:t>
            </w:r>
          </w:p>
        </w:tc>
        <w:tc>
          <w:tcPr>
            <w:tcW w:w="1120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【二、智救養馬人】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【人權教育】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人E2 關心周遭不公平的事件，並提出改善的想法。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【生涯規畫教育】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E7 培養良好的人際互動能力。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E12 學習解決問題與做決定的能力。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【三、真正的「聰明」】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【生涯規畫教育】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E4 認識自己的特質與興趣。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E6 覺察個人的優勢能力。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E12 學習解決問題與做決定的能力。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【閱讀素養教育】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閱E7 發展詮釋、反思、評鑑文本的能力。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閱E10 中、高年級：能從報章雜誌及其他閱讀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媒材中汲取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與學科相關的知識。</w:t>
            </w:r>
          </w:p>
        </w:tc>
        <w:tc>
          <w:tcPr>
            <w:tcW w:w="973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口頭評量</w:t>
            </w:r>
          </w:p>
        </w:tc>
      </w:tr>
      <w:tr w:rsidR="008F00E2" w:rsidRPr="008F00E2" w:rsidTr="008F00E2">
        <w:trPr>
          <w:trHeight w:val="1701"/>
        </w:trPr>
        <w:tc>
          <w:tcPr>
            <w:tcW w:w="45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F00E2">
              <w:rPr>
                <w:rFonts w:ascii="標楷體" w:eastAsia="標楷體" w:hAnsi="標楷體" w:hint="eastAsia"/>
                <w:szCs w:val="24"/>
              </w:rPr>
              <w:t>五</w:t>
            </w:r>
          </w:p>
        </w:tc>
        <w:tc>
          <w:tcPr>
            <w:tcW w:w="57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3/9</w:t>
            </w:r>
            <w:proofErr w:type="gramStart"/>
            <w:r w:rsidRPr="008F00E2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8F00E2">
              <w:rPr>
                <w:rFonts w:ascii="標楷體" w:eastAsia="標楷體" w:hAnsi="標楷體" w:hint="eastAsia"/>
                <w:sz w:val="18"/>
              </w:rPr>
              <w:t>3/13</w:t>
            </w:r>
          </w:p>
        </w:tc>
        <w:tc>
          <w:tcPr>
            <w:tcW w:w="981" w:type="dxa"/>
            <w:vAlign w:val="center"/>
          </w:tcPr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第一單元換一個角度</w:t>
            </w:r>
          </w:p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第三課真正的「聰明」／學習地圖</w:t>
            </w:r>
            <w:proofErr w:type="gramStart"/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一</w:t>
            </w:r>
            <w:proofErr w:type="gramEnd"/>
          </w:p>
        </w:tc>
        <w:tc>
          <w:tcPr>
            <w:tcW w:w="1665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【三、真正的「聰明」】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國-E-A2 透過國語文學習，掌握文本要旨、發展學習及解決問題策略、初探邏輯思維，並透過體驗與實踐，處理日常生活問題。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</w:t>
            </w: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應，以達成溝通及互動的目標。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【學習地圖一】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國-E-C2 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846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【三、真正的「聰明」】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Bd-Ⅲ-1 以事實、理論為論據，達到說服、建構、批判等目的。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Bd-Ⅲ-2 論證方式如舉例、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正證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、反證等。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Bd-Ⅲ-3 議論文本的結構。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【學習地圖一】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</w:tc>
        <w:tc>
          <w:tcPr>
            <w:tcW w:w="1701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【三、真正的「聰明」】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5-Ⅲ-5 認識議論文本的特徵。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6-Ⅲ-1 根據表達需要，使用適切的標點符號。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6-Ⅲ-5 書寫說明事理、議論的作品。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6-Ⅲ-8 建立適切的寫作態度。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【學習地圖一】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6-Ⅲ-2 培養思考力、聯想力等寫作基本能力。</w:t>
            </w:r>
          </w:p>
        </w:tc>
        <w:tc>
          <w:tcPr>
            <w:tcW w:w="1592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【三、真正的「聰明」】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1.透過提問抓取文章要點，回答與課文相關問題，理解課文內容及議論文寫作的特色。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2.運用閱讀策略與方法，進行歸納，找出議論文的論點。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3.認識議論文的特徵與寫作策略，書寫出一篇完整的議論文。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【學習地圖一】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1.認識轉化（擬人）修辭，培養寫出擬人句子的能</w:t>
            </w: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力。</w:t>
            </w:r>
          </w:p>
        </w:tc>
        <w:tc>
          <w:tcPr>
            <w:tcW w:w="1120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【三、真正的「聰明」】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【生涯規畫教育】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E4 認識自己的特質與興趣。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E6 覺察個人的優勢能力。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E12 學習解決問題與做決定的能力。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【閱讀素養教育】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閱E7 發展詮釋、反</w:t>
            </w: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思、評鑑文本的能力。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閱E10 中、高年級：能從報章雜誌及其他閱讀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媒材中汲取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與學科相關的知識。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【學習地圖一】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【閱讀素養教育】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閱E2 認識與領域相關的文本類型與寫作題材。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閱E3 熟悉與學科學習相關的文本閱讀策略。</w:t>
            </w:r>
          </w:p>
        </w:tc>
        <w:tc>
          <w:tcPr>
            <w:tcW w:w="973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實作評量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口頭評量</w:t>
            </w:r>
          </w:p>
        </w:tc>
      </w:tr>
      <w:tr w:rsidR="008F00E2" w:rsidRPr="008F00E2" w:rsidTr="008F00E2">
        <w:trPr>
          <w:trHeight w:val="1701"/>
        </w:trPr>
        <w:tc>
          <w:tcPr>
            <w:tcW w:w="45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F00E2">
              <w:rPr>
                <w:rFonts w:ascii="標楷體" w:eastAsia="標楷體" w:hAnsi="標楷體" w:hint="eastAsia"/>
                <w:szCs w:val="24"/>
              </w:rPr>
              <w:t>六</w:t>
            </w:r>
          </w:p>
        </w:tc>
        <w:tc>
          <w:tcPr>
            <w:tcW w:w="57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3/16</w:t>
            </w:r>
          </w:p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8F00E2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3/20</w:t>
            </w:r>
          </w:p>
        </w:tc>
        <w:tc>
          <w:tcPr>
            <w:tcW w:w="981" w:type="dxa"/>
            <w:vAlign w:val="center"/>
          </w:tcPr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第一單元換一個角度／第二單元職業任意門</w:t>
            </w:r>
          </w:p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學習地圖</w:t>
            </w:r>
            <w:proofErr w:type="gramStart"/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一</w:t>
            </w:r>
            <w:proofErr w:type="gramEnd"/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／單元主題引導／</w:t>
            </w:r>
            <w:proofErr w:type="gramStart"/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第四課小記</w:t>
            </w:r>
            <w:proofErr w:type="gramEnd"/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者，出動！</w:t>
            </w:r>
          </w:p>
        </w:tc>
        <w:tc>
          <w:tcPr>
            <w:tcW w:w="1665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【學習地圖一】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國-E-C2 與他人互動時，能適切運用語文能力表達個人想法，理解與包容不同意見，樂於參與學校及社區活動，體會團隊合作的重要性。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四、小記者，出動！】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國-E-A3 運用國語文充實生活經驗，學習有步驟的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規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畫活動和解決問題，並探索多元知能，培養創新精神，以增進生活適應力。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</w:tc>
        <w:tc>
          <w:tcPr>
            <w:tcW w:w="1846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【學習地圖一】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四、小記者，出動！】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Ab-Ⅲ-1 2,700個常用字的字形、字音和字義。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Ac-Ⅲ-1 標點符號在文本中的作用。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Be-Ⅲ-3 在學習應用方面，以簡報、讀書報告、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演講稿等格式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與寫作方法為主。</w:t>
            </w:r>
          </w:p>
        </w:tc>
        <w:tc>
          <w:tcPr>
            <w:tcW w:w="1701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【學習地圖一】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6-Ⅲ-6 練習各種寫作技巧。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四、小記者，出動！】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1-Ⅲ-2 根據演講、新聞話語情境及其情感，聽出不同語氣，理解對方所傳達的情意，表現適切的回應。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2-Ⅲ-2 從聽聞內容進行判斷和提問，並做合理的應對。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4-Ⅲ-3 運用字辭典、成語辭典等，擴充詞彙，分辨詞義。</w:t>
            </w:r>
          </w:p>
        </w:tc>
        <w:tc>
          <w:tcPr>
            <w:tcW w:w="1592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【學習地圖一】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1.認識縮寫，並練習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習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寫技巧。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四、小記者，出動！】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1.根據課名標題和單元主題的關連性，預測課文內容，並理解標題中標點符號的作用。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2.運用理解詞語策略，分辨詞義並造句。</w:t>
            </w:r>
          </w:p>
        </w:tc>
        <w:tc>
          <w:tcPr>
            <w:tcW w:w="1120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【學習地圖一】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【閱讀素養教育】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閱E2 認識與領域相關的文本類型與寫作題材。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閱E3 熟悉與學科學習相關的文本閱讀策略。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四、小記者，出動！】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【生涯規畫教育】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E4 認識自己的特質與興趣。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E8 對工作／教育環境的好奇心。</w:t>
            </w:r>
          </w:p>
        </w:tc>
        <w:tc>
          <w:tcPr>
            <w:tcW w:w="973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口頭評量</w:t>
            </w:r>
          </w:p>
        </w:tc>
      </w:tr>
      <w:tr w:rsidR="008F00E2" w:rsidRPr="008F00E2" w:rsidTr="008F00E2">
        <w:trPr>
          <w:trHeight w:val="1701"/>
        </w:trPr>
        <w:tc>
          <w:tcPr>
            <w:tcW w:w="45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F00E2">
              <w:rPr>
                <w:rFonts w:ascii="標楷體" w:eastAsia="標楷體" w:hAnsi="標楷體" w:hint="eastAsia"/>
                <w:szCs w:val="24"/>
              </w:rPr>
              <w:t>七</w:t>
            </w:r>
          </w:p>
        </w:tc>
        <w:tc>
          <w:tcPr>
            <w:tcW w:w="57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3/23</w:t>
            </w:r>
          </w:p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8F00E2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8F00E2">
              <w:rPr>
                <w:rFonts w:ascii="標楷體" w:eastAsia="標楷體" w:hAnsi="標楷體" w:hint="eastAsia"/>
                <w:sz w:val="18"/>
              </w:rPr>
              <w:t>3/27</w:t>
            </w:r>
          </w:p>
        </w:tc>
        <w:tc>
          <w:tcPr>
            <w:tcW w:w="981" w:type="dxa"/>
            <w:vAlign w:val="center"/>
          </w:tcPr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第二單元職業任意門</w:t>
            </w:r>
          </w:p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第四課小記者</w:t>
            </w:r>
            <w:proofErr w:type="gramEnd"/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，出動！／</w:t>
            </w:r>
            <w:proofErr w:type="gramStart"/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第五課奇幻</w:t>
            </w:r>
            <w:proofErr w:type="gramEnd"/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光芒的祕密</w:t>
            </w:r>
          </w:p>
        </w:tc>
        <w:tc>
          <w:tcPr>
            <w:tcW w:w="1665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四、小記者，出動！】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國-E-A3 運用國語文充實生活經驗，學習</w:t>
            </w: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有步驟的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規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畫活動和解決問題，並探索多元知能，培養創新精神，以增進生活適應力。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【五、奇幻光芒的祕密】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國-E-A3 運用國語文充實生活經驗，學習有步驟的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規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畫活動和解決問題，並探索多元知能，培養創新精神，以增進生活適應力。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</w:tc>
        <w:tc>
          <w:tcPr>
            <w:tcW w:w="1846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四、小記者，出動！】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Ab-Ⅲ-1 2,700個常用字的字形、字音和字義。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Ac-Ⅲ-1 標點符號在文本中的作用。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Be-Ⅲ-3 在學習應用方</w:t>
            </w: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面，以簡報、讀書報告、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演講稿等格式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與寫作方法為主。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【五、奇幻光芒的祕密】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Ab-Ⅲ-5 4,500個常用語詞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的認念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Ac-Ⅲ-1 標點符號在文本中的作用。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Ad-Ⅲ-3 故事、童詩、現代散文、少年小說、兒童劇等。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 xml:space="preserve">Ba-Ⅲ-1 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順敘與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倒敘法。</w:t>
            </w:r>
          </w:p>
        </w:tc>
        <w:tc>
          <w:tcPr>
            <w:tcW w:w="1701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四、小記者，出動！】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 xml:space="preserve">5-Ⅲ-3 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讀懂與學習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階段相符的文本。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6-Ⅲ-3 掌握寫作步驟，寫出表達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清楚、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段落分明、符合主題的作品。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6-Ⅲ-8 建立適切的寫作態度。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【五、奇幻光芒的祕密】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1-Ⅲ-2 根據演講、新聞話語情境及其情感，聽出不同語氣，理解對方所傳達的情意，表現適切的回應。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2-Ⅲ-7 與他人溝通時能尊重不同意見。</w:t>
            </w:r>
          </w:p>
        </w:tc>
        <w:tc>
          <w:tcPr>
            <w:tcW w:w="1592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四、小記者，出動！】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1.透過提問抓取課文要點，讀懂課文內容及採訪稿寫作特色。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2.運用六何法，提出合宜的問題，安排適切的提問順序。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3.依實際採訪內容做合理的回應，並掌握採訪問答紀錄，寫出一篇採訪稿。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【五、奇幻光芒的祕密】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1.根據課名標題和單元主題的關連性，預測課文內容，理解標題的意義。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2.運用工具或理解詞語策略，分辨詞義並運用造句。</w:t>
            </w:r>
          </w:p>
        </w:tc>
        <w:tc>
          <w:tcPr>
            <w:tcW w:w="1120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四、小記者，出動！】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【生涯規畫教育】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E4 認識自己的特質與興趣。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E8 對工作／教育環</w:t>
            </w: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境的好奇心。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【五、奇幻光芒的祕密】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【生涯規畫教育】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E4 認識自己的特質與興趣。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E6 覺察個人的優勢能力。</w:t>
            </w:r>
          </w:p>
        </w:tc>
        <w:tc>
          <w:tcPr>
            <w:tcW w:w="973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實作評量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口頭評量</w:t>
            </w:r>
          </w:p>
        </w:tc>
      </w:tr>
      <w:tr w:rsidR="008F00E2" w:rsidRPr="008F00E2" w:rsidTr="008F00E2">
        <w:trPr>
          <w:trHeight w:val="1701"/>
        </w:trPr>
        <w:tc>
          <w:tcPr>
            <w:tcW w:w="45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F00E2">
              <w:rPr>
                <w:rFonts w:ascii="標楷體" w:eastAsia="標楷體" w:hAnsi="標楷體" w:hint="eastAsia"/>
                <w:szCs w:val="24"/>
              </w:rPr>
              <w:t>八</w:t>
            </w:r>
          </w:p>
        </w:tc>
        <w:tc>
          <w:tcPr>
            <w:tcW w:w="57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3/30</w:t>
            </w:r>
            <w:proofErr w:type="gramStart"/>
            <w:r w:rsidRPr="008F00E2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8F00E2">
              <w:rPr>
                <w:rFonts w:ascii="標楷體" w:eastAsia="標楷體" w:hAnsi="標楷體" w:hint="eastAsia"/>
                <w:sz w:val="18"/>
              </w:rPr>
              <w:t>4/3</w:t>
            </w:r>
          </w:p>
        </w:tc>
        <w:tc>
          <w:tcPr>
            <w:tcW w:w="981" w:type="dxa"/>
            <w:vAlign w:val="center"/>
          </w:tcPr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第二單元職業任意門</w:t>
            </w:r>
          </w:p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第五課奇幻</w:t>
            </w:r>
            <w:proofErr w:type="gramEnd"/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光芒的祕密</w:t>
            </w:r>
          </w:p>
        </w:tc>
        <w:tc>
          <w:tcPr>
            <w:tcW w:w="1665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【五、奇幻光芒的祕密】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國-E-A3 運用國語文充實生活經驗，學習有步驟的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規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畫活動和解決問題，並探索多元知能，培養創新精神，以增進生活適應力。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</w:tc>
        <w:tc>
          <w:tcPr>
            <w:tcW w:w="1846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【五、奇幻光芒的祕密】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Ab-Ⅲ-5 4,500個常用語詞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的認念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Ac-Ⅲ-1 標點符號在文本中的作用。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Ad-Ⅲ-3 故事、童詩、現代散文、少年小說、兒童劇等。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 xml:space="preserve">Ba-Ⅲ-1 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順敘與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倒敘法。</w:t>
            </w:r>
          </w:p>
        </w:tc>
        <w:tc>
          <w:tcPr>
            <w:tcW w:w="1701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【五、奇幻光芒的祕密】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4-Ⅲ-3 運用字辭典、成語辭典等，擴充詞彙，分辨詞義。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5-Ⅲ-8 運用自我提問、推論等策略，推論文本隱含的因果訊息或觀點。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5-Ⅲ-10 結合自己的特長和興趣，主動尋找閱讀材料。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6-Ⅲ-3 掌握寫作步驟，寫出表達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清楚、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段落分明、符合主題的作品。</w:t>
            </w:r>
          </w:p>
        </w:tc>
        <w:tc>
          <w:tcPr>
            <w:tcW w:w="1592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【五、奇幻光芒的祕密】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1.運用閱讀理解策略，推論文本隱含的因果訊息，理解課文內容及寫作特色。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2.掌握自問自答的寫作技巧，完成一篇以第一人稱敘述的短文。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3.組織班級讀書會，結合課本尋找相關題材，欣賞文學的樂趣。</w:t>
            </w:r>
          </w:p>
        </w:tc>
        <w:tc>
          <w:tcPr>
            <w:tcW w:w="1120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【五、奇幻光芒的祕密】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【生涯規畫教育】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E4 認識自己的特質與興趣。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E6 覺察個人的優勢能力。</w:t>
            </w:r>
          </w:p>
        </w:tc>
        <w:tc>
          <w:tcPr>
            <w:tcW w:w="973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口頭評量</w:t>
            </w:r>
          </w:p>
        </w:tc>
      </w:tr>
      <w:tr w:rsidR="008F00E2" w:rsidRPr="008F00E2" w:rsidTr="008F00E2">
        <w:trPr>
          <w:trHeight w:val="1701"/>
        </w:trPr>
        <w:tc>
          <w:tcPr>
            <w:tcW w:w="45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F00E2">
              <w:rPr>
                <w:rFonts w:ascii="標楷體" w:eastAsia="標楷體" w:hAnsi="標楷體" w:hint="eastAsia"/>
                <w:szCs w:val="24"/>
              </w:rPr>
              <w:t>九</w:t>
            </w:r>
          </w:p>
        </w:tc>
        <w:tc>
          <w:tcPr>
            <w:tcW w:w="57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4/6</w:t>
            </w:r>
            <w:proofErr w:type="gramStart"/>
            <w:r w:rsidRPr="008F00E2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8F00E2">
              <w:rPr>
                <w:rFonts w:ascii="標楷體" w:eastAsia="標楷體" w:hAnsi="標楷體" w:hint="eastAsia"/>
                <w:sz w:val="18"/>
              </w:rPr>
              <w:t>4/10</w:t>
            </w:r>
          </w:p>
        </w:tc>
        <w:tc>
          <w:tcPr>
            <w:tcW w:w="981" w:type="dxa"/>
            <w:vAlign w:val="center"/>
          </w:tcPr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第二單元職業任意門</w:t>
            </w:r>
          </w:p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第六課人</w:t>
            </w:r>
            <w:proofErr w:type="gramEnd"/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「聲」就是戲</w:t>
            </w:r>
          </w:p>
        </w:tc>
        <w:tc>
          <w:tcPr>
            <w:tcW w:w="1665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【六、人「聲」就是戲】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國-E-A3 運用國語文充實生活經驗，學習有步驟的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規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畫活動和解決問題，並探索多元知能，培養創新精神，以增進生活適應力。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</w:t>
            </w: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動的目標。</w:t>
            </w:r>
          </w:p>
        </w:tc>
        <w:tc>
          <w:tcPr>
            <w:tcW w:w="1846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【六、人「聲」就是戲】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Ab-Ⅲ-4 多音字及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多義字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 xml:space="preserve">Ba-Ⅲ-1 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順敘與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倒敘法。</w:t>
            </w:r>
          </w:p>
        </w:tc>
        <w:tc>
          <w:tcPr>
            <w:tcW w:w="1701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【六、人「聲」就是戲】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1-Ⅲ-2 根據演講、新聞話語情境及其情感，聽出不同語氣，理解對方所傳達的情意，表現適切的回應。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2-Ⅲ-4 運用語調、表情和肢體等變化輔助口語表達。</w:t>
            </w:r>
          </w:p>
        </w:tc>
        <w:tc>
          <w:tcPr>
            <w:tcW w:w="1592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【六、人「聲」就是戲】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1.根據標題和單元主題的關連性，預測課文內容。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2.依照課文情境，運用朗讀符號，展現合宜的聲情。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3.運用朗讀技巧，使文章讀起來更生動，讓人有身臨其境的感覺。</w:t>
            </w:r>
          </w:p>
        </w:tc>
        <w:tc>
          <w:tcPr>
            <w:tcW w:w="1120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【六、人「聲」就是戲】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【生涯規畫教育】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E4 認識自己的特質與興趣。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E9 認識不同類型工作／教育環境。</w:t>
            </w:r>
          </w:p>
        </w:tc>
        <w:tc>
          <w:tcPr>
            <w:tcW w:w="973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口頭評量</w:t>
            </w:r>
          </w:p>
        </w:tc>
      </w:tr>
      <w:tr w:rsidR="008F00E2" w:rsidRPr="008F00E2" w:rsidTr="008F00E2">
        <w:trPr>
          <w:trHeight w:val="1701"/>
        </w:trPr>
        <w:tc>
          <w:tcPr>
            <w:tcW w:w="45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F00E2">
              <w:rPr>
                <w:rFonts w:ascii="標楷體" w:eastAsia="標楷體" w:hAnsi="標楷體" w:hint="eastAsia"/>
                <w:szCs w:val="24"/>
              </w:rPr>
              <w:t>十</w:t>
            </w:r>
          </w:p>
        </w:tc>
        <w:tc>
          <w:tcPr>
            <w:tcW w:w="57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4/13</w:t>
            </w:r>
            <w:proofErr w:type="gramStart"/>
            <w:r w:rsidRPr="008F00E2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4/17</w:t>
            </w:r>
          </w:p>
        </w:tc>
        <w:tc>
          <w:tcPr>
            <w:tcW w:w="981" w:type="dxa"/>
            <w:vAlign w:val="center"/>
          </w:tcPr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第二單元職業任意門</w:t>
            </w:r>
          </w:p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第六課人</w:t>
            </w:r>
            <w:proofErr w:type="gramEnd"/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「聲」就是戲／學習地圖二</w:t>
            </w:r>
          </w:p>
        </w:tc>
        <w:tc>
          <w:tcPr>
            <w:tcW w:w="1665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【六、人「聲」就是戲】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國-E-A3 運用國語文充實生活經驗，學習有步驟的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規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畫活動和解決問題，並探索多元知能，培養創新精神，以增進生活適應力。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【學習地圖二】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國-E-A2 透過國語文學習，掌握文本要旨、發展學習及解決問題策略、初探邏輯思維，並透過體驗與實踐，處理日常生活問題。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國-E-C3 閱讀各類文本，培養理解與關心本土及國際事務的基本素養，以認同自我文化，並能包容、尊重與欣賞多元文化。</w:t>
            </w:r>
          </w:p>
        </w:tc>
        <w:tc>
          <w:tcPr>
            <w:tcW w:w="1846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【六、人「聲」就是戲】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Ab-Ⅲ-4 多音字及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多義字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 xml:space="preserve">Ba-Ⅲ-1 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順敘與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倒敘法。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【學習地圖二】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Ac-Ⅲ-3 各種複句的意義。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Ad-Ⅲ-2 篇章的大意、主旨、結構與寓意。</w:t>
            </w:r>
          </w:p>
        </w:tc>
        <w:tc>
          <w:tcPr>
            <w:tcW w:w="1701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【六、人「聲」就是戲】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4-Ⅲ-3 運用字辭典、成語辭典等，擴充詞彙，分辨詞義。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 xml:space="preserve">5-Ⅲ-3 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讀懂與學習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階段相符的文本。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【學習地圖二】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2-Ⅲ-4 運用語調、表情和肢體等變化輔助口語表達。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5-Ⅲ-1 流暢朗讀各類文本，並表現抑揚頓挫的變化。</w:t>
            </w:r>
          </w:p>
        </w:tc>
        <w:tc>
          <w:tcPr>
            <w:tcW w:w="1592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【六、人「聲」就是戲】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1.運用理解詞語策略，分辨詞義並運用造句。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2.透過提問抓取文章要點，回答與課文相關問題，讀懂課文內容及寫作特色。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【學習地圖二】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1.運用學過的寫作技巧，修改及潤飾文章。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2.了解朗讀符號的功用及運用時機。</w:t>
            </w:r>
          </w:p>
        </w:tc>
        <w:tc>
          <w:tcPr>
            <w:tcW w:w="1120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【六、人「聲」就是戲】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【生涯規畫教育】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E4 認識自己的特質與興趣。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E9 認識不同類型工作／教育環境。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【學習地圖二】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【生涯規畫教育】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E4 認識自己的特質與興趣。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E6 覺察個人的優勢能力。</w:t>
            </w:r>
          </w:p>
        </w:tc>
        <w:tc>
          <w:tcPr>
            <w:tcW w:w="973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口頭評量</w:t>
            </w:r>
          </w:p>
        </w:tc>
      </w:tr>
      <w:tr w:rsidR="008F00E2" w:rsidRPr="008F00E2" w:rsidTr="008F00E2">
        <w:trPr>
          <w:trHeight w:val="1701"/>
        </w:trPr>
        <w:tc>
          <w:tcPr>
            <w:tcW w:w="45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F00E2">
              <w:rPr>
                <w:rFonts w:ascii="標楷體" w:eastAsia="標楷體" w:hAnsi="標楷體" w:hint="eastAsia"/>
                <w:szCs w:val="24"/>
              </w:rPr>
              <w:t>十一</w:t>
            </w:r>
          </w:p>
        </w:tc>
        <w:tc>
          <w:tcPr>
            <w:tcW w:w="57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4/20</w:t>
            </w:r>
          </w:p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8F00E2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8F00E2">
              <w:rPr>
                <w:rFonts w:ascii="標楷體" w:eastAsia="標楷體" w:hAnsi="標楷體" w:hint="eastAsia"/>
                <w:sz w:val="18"/>
              </w:rPr>
              <w:t xml:space="preserve"> 4/24</w:t>
            </w:r>
          </w:p>
        </w:tc>
        <w:tc>
          <w:tcPr>
            <w:tcW w:w="981" w:type="dxa"/>
            <w:vAlign w:val="center"/>
          </w:tcPr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第二單元職業任意門／閱讀階梯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一</w:t>
            </w:r>
            <w:proofErr w:type="gramEnd"/>
          </w:p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學習地圖二／「溜」出不一樣的人生</w:t>
            </w:r>
            <w:proofErr w:type="gramStart"/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—</w:t>
            </w:r>
            <w:proofErr w:type="gramEnd"/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—楊元慶</w:t>
            </w:r>
          </w:p>
        </w:tc>
        <w:tc>
          <w:tcPr>
            <w:tcW w:w="1665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【學習地圖二】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國-E-A2 透過國語文學習，掌握文本要旨、發展學習及解決問題策略、初探邏輯思維，並透過體驗與實踐，處理日常生活問題。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國-E-C3 閱讀各類文本，培養理解與關心本土及國際事務的基本素養，以認同自我文化，並能包容、尊重與欣賞多元文化。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【閱讀階梯一、「溜」出不一樣的人生——楊元慶】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國-E-A1 認識國語文</w:t>
            </w: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的重要性，培養國語文的興趣，能運用國語文認識自我、表現自我，奠定終身學習的基礎。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國-E-A3 運用國語文充實生活經驗，學習有步驟的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規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畫活動和解決問題，並探索多元知能，培養創新精神，以增進生活適應力。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國-E-C2 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846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【學習地圖二】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Ac-Ⅲ-3 各種複句的意義。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Ad-Ⅲ-2 篇章的大意、主旨、結構與寓意。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【閱讀階梯一、「溜」出不一樣的人生——楊元慶】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Ad-Ⅲ-2 篇章的大意、主旨、結構與寓意。</w:t>
            </w:r>
          </w:p>
        </w:tc>
        <w:tc>
          <w:tcPr>
            <w:tcW w:w="1701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【學習地圖二】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6-Ⅲ-7 修改、潤飾作品內容。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【閱讀階梯一、「溜」出不一樣的人生——楊元慶】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5-Ⅲ-6 熟習適合學習階段的摘要策略，擷取大意。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5-Ⅲ-8 運用自我提問、推論等策略，推論文本隱含的因果訊息或觀點。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5-Ⅲ-10 結合自己的特長和興趣，主動尋找閱讀材料。</w:t>
            </w:r>
          </w:p>
        </w:tc>
        <w:tc>
          <w:tcPr>
            <w:tcW w:w="1592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【學習地圖二】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1.運用朗讀符號表現合宜的朗讀技巧。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【閱讀階梯一、「溜」出不一樣的人生——楊元慶】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1.運用學過的方法，擷取文章重點及大意。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2.運用閱讀策略，深度閱讀與思考文章內容。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3.提出不同層次的自我提問，並檢核自我提問的完整性。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4.運用閱讀理解策略，將閱讀與思考的題目進行分類。</w:t>
            </w:r>
          </w:p>
        </w:tc>
        <w:tc>
          <w:tcPr>
            <w:tcW w:w="1120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【學習地圖二】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【生涯規畫教育】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E4 認識自己的特質與興趣。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E6 覺察個人的優勢能力。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【閱讀階梯一、「溜」出不一樣的人生——楊元慶】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【生涯規畫教育】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E4 認識自己的特質與興趣。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【閱讀素養教育】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閱E14 喜歡與他人討</w:t>
            </w: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論、分享自己閱讀的文本。</w:t>
            </w:r>
          </w:p>
        </w:tc>
        <w:tc>
          <w:tcPr>
            <w:tcW w:w="973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實作評量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口頭評量</w:t>
            </w:r>
          </w:p>
        </w:tc>
      </w:tr>
      <w:tr w:rsidR="008F00E2" w:rsidRPr="008F00E2" w:rsidTr="008F00E2">
        <w:trPr>
          <w:trHeight w:val="1701"/>
        </w:trPr>
        <w:tc>
          <w:tcPr>
            <w:tcW w:w="45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F00E2">
              <w:rPr>
                <w:rFonts w:ascii="標楷體" w:eastAsia="標楷體" w:hAnsi="標楷體" w:hint="eastAsia"/>
                <w:szCs w:val="24"/>
              </w:rPr>
              <w:t>十二</w:t>
            </w:r>
          </w:p>
        </w:tc>
        <w:tc>
          <w:tcPr>
            <w:tcW w:w="57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4/27</w:t>
            </w:r>
            <w:proofErr w:type="gramStart"/>
            <w:r w:rsidRPr="008F00E2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8F00E2">
              <w:rPr>
                <w:rFonts w:ascii="標楷體" w:eastAsia="標楷體" w:hAnsi="標楷體" w:hint="eastAsia"/>
                <w:sz w:val="18"/>
              </w:rPr>
              <w:t>5/1</w:t>
            </w:r>
          </w:p>
        </w:tc>
        <w:tc>
          <w:tcPr>
            <w:tcW w:w="981" w:type="dxa"/>
            <w:vAlign w:val="center"/>
          </w:tcPr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第三單元山與海的呼喚</w:t>
            </w:r>
          </w:p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單元主題引導／第七課題西林壁</w:t>
            </w:r>
          </w:p>
        </w:tc>
        <w:tc>
          <w:tcPr>
            <w:tcW w:w="1665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【七、題西林壁】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國-E-A2 透過國語文學習，掌握文本要旨、發展學習及解決問題策略、初探邏輯思維，並透過體驗與實踐，處理日常生活問題。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國-E-B3 運用多重感官感受文藝之美，體驗生活中的美感事物，並發展藝文創作與欣賞的基本素養。</w:t>
            </w:r>
          </w:p>
        </w:tc>
        <w:tc>
          <w:tcPr>
            <w:tcW w:w="1846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【七、題西林壁】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Ab-Ⅲ-8 詞類的分辨。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Ad-Ⅲ-4 古典詩文。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Bb-Ⅲ-5 藉由敘述事件與描寫景物間接抒情。</w:t>
            </w:r>
          </w:p>
        </w:tc>
        <w:tc>
          <w:tcPr>
            <w:tcW w:w="1701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【七、題西林壁】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1-Ⅲ-2 根據演講、新聞話語情境及其情感，聽出不同語氣，理解對方所傳達的情意，表現適切的回應。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2-Ⅲ-1 觀察生活情境的變化，培養個人感受和思維能力，積累說話材料。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4-Ⅲ-2 認識文字的字形結構，運用字的部件了解文字的字音與字義。</w:t>
            </w:r>
          </w:p>
        </w:tc>
        <w:tc>
          <w:tcPr>
            <w:tcW w:w="1592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【七、題西林壁】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1.靈活運用詞句和說話技巧，豐富表達內容。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2.理解課文後，以適切的語氣讀出題西林壁。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3.利用相似部件統整生字，寫出正確的國字或注音，並理解字義。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4.透過回答課文相關問題，體會詩中哲理。</w:t>
            </w:r>
          </w:p>
        </w:tc>
        <w:tc>
          <w:tcPr>
            <w:tcW w:w="1120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【七、題西林壁】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【戶外教育】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戶E3 善用五官的感知，培養眼、耳、鼻、舌、觸覺及心靈對環境感受的能力。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【閱讀素養教育】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閱E3 熟悉與學科學習相關的文本閱讀策略。</w:t>
            </w:r>
          </w:p>
        </w:tc>
        <w:tc>
          <w:tcPr>
            <w:tcW w:w="973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口頭評量</w:t>
            </w:r>
          </w:p>
        </w:tc>
      </w:tr>
      <w:tr w:rsidR="008F00E2" w:rsidRPr="008F00E2" w:rsidTr="008F00E2">
        <w:trPr>
          <w:trHeight w:val="1701"/>
        </w:trPr>
        <w:tc>
          <w:tcPr>
            <w:tcW w:w="45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F00E2">
              <w:rPr>
                <w:rFonts w:ascii="標楷體" w:eastAsia="標楷體" w:hAnsi="標楷體" w:hint="eastAsia"/>
                <w:szCs w:val="24"/>
              </w:rPr>
              <w:t>十三</w:t>
            </w:r>
          </w:p>
        </w:tc>
        <w:tc>
          <w:tcPr>
            <w:tcW w:w="57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5/4</w:t>
            </w:r>
            <w:proofErr w:type="gramStart"/>
            <w:r w:rsidRPr="008F00E2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8F00E2">
              <w:rPr>
                <w:rFonts w:ascii="標楷體" w:eastAsia="標楷體" w:hAnsi="標楷體" w:hint="eastAsia"/>
                <w:sz w:val="18"/>
              </w:rPr>
              <w:t>5/8</w:t>
            </w:r>
          </w:p>
        </w:tc>
        <w:tc>
          <w:tcPr>
            <w:tcW w:w="981" w:type="dxa"/>
            <w:vAlign w:val="center"/>
          </w:tcPr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第三單元山與海的呼喚</w:t>
            </w:r>
          </w:p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第七課題西林壁／第八課海洋的殺手</w:t>
            </w:r>
          </w:p>
        </w:tc>
        <w:tc>
          <w:tcPr>
            <w:tcW w:w="1665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【七、題西林壁】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國-E-A2 透過國語文學習，掌握文本要旨、發展學習及解決問題策略、初探邏輯思維，並透過體驗與實踐，處理日常生活問題。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國-E-B3 運用多重感官感受文藝之美，體驗生活中的美感事物，並發展藝文創作與欣賞的基本素養。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【八、海洋的殺手】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國-E-A2 透過國語文學習，掌握文本要旨、發展學習及解決問題策略、初探邏輯思維，並透過體驗與實踐，處理日常生活問題。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國-E-B2 理解網際網路和資訊科技對學習的重要性，藉以擴展語文學習的範疇，並培養審慎使用各類資訊的能力。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國-E-C1 閱讀各類文本，從中培養是非判</w:t>
            </w: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斷的能力，以了解自己與所處社會的關係，培養同理心與責任感，關懷自然生態與增進公民意識。</w:t>
            </w:r>
          </w:p>
        </w:tc>
        <w:tc>
          <w:tcPr>
            <w:tcW w:w="1846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【七、題西林壁】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Ab-Ⅲ-8 詞類的分辨。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Ad-Ⅲ-4 古典詩文。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Bb-Ⅲ-5 藉由敘述事件與描寫景物間接抒情。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【八、海洋的殺手】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Ac-Ⅲ-3 各種複句的意義。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Bc-Ⅲ-1 具邏輯、客觀、理性的說明，如科學知識、產品、環境等。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Bc-Ⅲ-2 描述、列舉、因果、問題解決、比較等寫作手法。</w:t>
            </w:r>
          </w:p>
        </w:tc>
        <w:tc>
          <w:tcPr>
            <w:tcW w:w="1701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【七、題西林壁】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5-Ⅲ-1 流暢朗讀各類文本，並表現抑揚頓挫的變化。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6-Ⅲ-2 培養思考力、聯想力等寫作基本能力。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【八、海洋的殺手】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1-Ⅲ-4 結合科技與資訊，提升聆聽的效能。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2-Ⅲ-5 把握說話內容的主題、重要細節與結構邏輯。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4-Ⅲ-3 運用字辭典、成語辭典等，擴充詞彙，分辨詞義。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 xml:space="preserve">5-Ⅲ-3 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讀懂與學習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階段相符的文本。</w:t>
            </w:r>
          </w:p>
        </w:tc>
        <w:tc>
          <w:tcPr>
            <w:tcW w:w="1592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【七、題西林壁】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1.理解古詩文的寫作特色，主動閱讀相關文本。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2.將詩歌改寫為記敘文。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【八、海洋的殺手】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1.根據課名連結課文內容及生活經驗，表達想法。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2.運用理解詞語策略，分辨詞義並應用。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3.依據提問提出重點，推論課文的深層含義。</w:t>
            </w:r>
          </w:p>
        </w:tc>
        <w:tc>
          <w:tcPr>
            <w:tcW w:w="1120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【七、題西林壁】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【戶外教育】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戶E3 善用五官的感知，培養眼、耳、鼻、舌、觸覺及心靈對環境感受的能力。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【閱讀素養教育】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閱E3 熟悉與學科學習相關的文本閱讀策略。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【八、海洋的殺手】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【環境教育】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環E3 了解人與自然和諧共生，進而保護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重要棲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地。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環E5 覺知人類的生活型態對其他生物與生態系的衝擊。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【海洋教育】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海E16 認識</w:t>
            </w: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家鄉的水域或海洋的汙染、過漁等環境問題。</w:t>
            </w:r>
          </w:p>
        </w:tc>
        <w:tc>
          <w:tcPr>
            <w:tcW w:w="973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實作評量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口頭評量</w:t>
            </w:r>
          </w:p>
        </w:tc>
      </w:tr>
      <w:tr w:rsidR="008F00E2" w:rsidRPr="008F00E2" w:rsidTr="008F00E2">
        <w:trPr>
          <w:trHeight w:val="1701"/>
        </w:trPr>
        <w:tc>
          <w:tcPr>
            <w:tcW w:w="45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F00E2">
              <w:rPr>
                <w:rFonts w:ascii="標楷體" w:eastAsia="標楷體" w:hAnsi="標楷體" w:hint="eastAsia"/>
                <w:szCs w:val="24"/>
              </w:rPr>
              <w:t>十四</w:t>
            </w:r>
          </w:p>
        </w:tc>
        <w:tc>
          <w:tcPr>
            <w:tcW w:w="57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5/11</w:t>
            </w:r>
            <w:proofErr w:type="gramStart"/>
            <w:r w:rsidRPr="008F00E2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5/15</w:t>
            </w:r>
          </w:p>
        </w:tc>
        <w:tc>
          <w:tcPr>
            <w:tcW w:w="981" w:type="dxa"/>
            <w:vAlign w:val="center"/>
          </w:tcPr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第三單元山與海的呼喚</w:t>
            </w:r>
          </w:p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第八課海洋的殺手／第九課你想做人魚嗎？</w:t>
            </w:r>
          </w:p>
        </w:tc>
        <w:tc>
          <w:tcPr>
            <w:tcW w:w="1665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【八、海洋的殺手】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國-E-A2 透過國語文學習，掌握文本要旨、發展學習及解決問題策略、初探邏輯思維，並透過體驗與實踐，處理日常生活問題。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國-E-B2 理解網際網路和資訊科技對學習的重要性，藉以擴展語文學習的範疇，並培養審慎使用各類資訊的能力。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國-E-C1 閱讀各類文本，從中培養是非判斷的能力，以了解自己與所處社會的關係，培養同理心與責任感，關懷自然生態與增進公民意識。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九、你想做人魚嗎？】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國-E-A3 運用國語文充實生活經驗，學習有步驟的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規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畫活動和解決問題，並探索多元知能，培養創新精神，以增進生活適應力。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國-E-C3 閱讀各類文本，培養理解與關心本土及國際事務的基本素養，以認同自我文化，並能包容、尊重與欣賞多元文化。</w:t>
            </w:r>
          </w:p>
        </w:tc>
        <w:tc>
          <w:tcPr>
            <w:tcW w:w="1846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【八、海洋的殺手】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Ac-Ⅲ-3 各種複句的意義。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Bc-Ⅲ-1 具邏輯、客觀、理性的說明，如科學知識、產品、環境等。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Bc-Ⅲ-2 描述、列舉、因果、問題解決、比較等寫作手法。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九、你想做人魚嗎？】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Ab-Ⅲ-5 4,500個常用語詞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的認念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Ad-Ⅲ-3 故事、童詩、現代散文、少年小說、兒童劇等。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Cc-Ⅲ-1 各類文本中的藝術、信仰、思想等文化內涵。</w:t>
            </w:r>
          </w:p>
        </w:tc>
        <w:tc>
          <w:tcPr>
            <w:tcW w:w="1701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【八、海洋的殺手】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5-Ⅲ-7 連結相關的知識和經驗，提出自己的觀點，評述文本的內容。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6-Ⅲ-5 書寫說明事理、議論的作品。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6-Ⅲ-6 練習各種寫作技巧。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6-Ⅲ-8 建立適切的寫作態度。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九、你想做人魚嗎？】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1-Ⅲ-4 結合科技與資訊，提升聆聽的效能。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2-Ⅲ-1 觀察生活情境的變化，培養個人感受和思維能力，積累說話材料。</w:t>
            </w:r>
          </w:p>
        </w:tc>
        <w:tc>
          <w:tcPr>
            <w:tcW w:w="1592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【八、海洋的殺手】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1.以「探究事理四步驟」，讀懂文章重點，掌握文章脈絡。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2.練習遞進句的用法，體會遞進句表達的效果。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3.運用探究事理的步驟，分析整理資料，書寫說明事理的作品。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九、你想做人魚嗎？】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1.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分析課名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，並推測詩文內容。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2.運用理解詞語策略，理解詞義、辨識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形近字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和同義詞。</w:t>
            </w:r>
          </w:p>
        </w:tc>
        <w:tc>
          <w:tcPr>
            <w:tcW w:w="1120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【八、海洋的殺手】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【環境教育】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環E3 了解人與自然和諧共生，進而保護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重要棲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地。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環E5 覺知人類的生活型態對其他生物與生態系的衝擊。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【海洋教育】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海E16 認識家鄉的水域或海洋的汙染、過漁等環境問題。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九、你想做人魚嗎？】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【環境教育】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環E3 了解人與自然和諧共生，進而保護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重要棲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地。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【海洋教育】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海E7 閱讀、分享及創作與海洋有關的故事。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海E11 認識海洋生物與生態。</w:t>
            </w:r>
          </w:p>
        </w:tc>
        <w:tc>
          <w:tcPr>
            <w:tcW w:w="973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口頭評量</w:t>
            </w:r>
          </w:p>
        </w:tc>
      </w:tr>
      <w:tr w:rsidR="008F00E2" w:rsidRPr="008F00E2" w:rsidTr="008F00E2">
        <w:trPr>
          <w:trHeight w:val="1701"/>
        </w:trPr>
        <w:tc>
          <w:tcPr>
            <w:tcW w:w="45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F00E2">
              <w:rPr>
                <w:rFonts w:ascii="標楷體" w:eastAsia="標楷體" w:hAnsi="標楷體" w:hint="eastAsia"/>
                <w:szCs w:val="24"/>
              </w:rPr>
              <w:t>十五</w:t>
            </w:r>
          </w:p>
        </w:tc>
        <w:tc>
          <w:tcPr>
            <w:tcW w:w="57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5/18</w:t>
            </w:r>
          </w:p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8F00E2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5/22</w:t>
            </w:r>
          </w:p>
        </w:tc>
        <w:tc>
          <w:tcPr>
            <w:tcW w:w="981" w:type="dxa"/>
            <w:vAlign w:val="center"/>
          </w:tcPr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第三單元山</w:t>
            </w:r>
          </w:p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與海的呼喚</w:t>
            </w:r>
          </w:p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第九課你想做人魚嗎？／學習地圖三</w:t>
            </w:r>
          </w:p>
        </w:tc>
        <w:tc>
          <w:tcPr>
            <w:tcW w:w="1665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九、你想做人魚嗎？】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國-E-A3 運用國語文充實生活經驗，學習有步驟的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規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畫活動和解決問題，並探索多元知能，培養創新精神，以增進生活適應力。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</w:t>
            </w: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學習體察他人的感受，並給予適當的回應，以達成溝通及互動的目標。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【學習地圖三】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國-E-A2 透過國語文學習，掌握文本要旨、發展學習及解決問題策略、初探邏輯思維，並透過體驗與實踐，處理日常生活問題。</w:t>
            </w:r>
          </w:p>
        </w:tc>
        <w:tc>
          <w:tcPr>
            <w:tcW w:w="1846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九、你想做人魚嗎？】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Ab-Ⅲ-5 4,500個常用語詞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的認念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Ad-Ⅲ-3 故事、童詩、現代散文、少年小說、兒童劇等。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Cc-Ⅲ-1 各類文本中的藝術、信仰、思想等文化內涵。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【學習地圖三】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Ad-Ⅲ-2 篇章的大意、主旨、結構與寓意。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Bc-Ⅲ-1 具邏輯、客觀、理性的說明，如科學知識、產品、環境等。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Bc-Ⅲ-4 說明文本的結構。</w:t>
            </w:r>
          </w:p>
        </w:tc>
        <w:tc>
          <w:tcPr>
            <w:tcW w:w="1701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九、你想做人魚嗎？】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4-Ⅲ-4 精熟偏旁變化和間架結構要領書寫正確及工整的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硬筆字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5-Ⅲ-8 運用自我提問、推論等策略，推論文本隱含的因果訊息或觀點。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6-Ⅲ-4 創作童詩及故事。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6-Ⅲ-6 練習各種寫作技巧。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【學習地圖三】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2-Ⅲ-5 把握說話內容的主題、重要細節</w:t>
            </w: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與結構邏輯。</w:t>
            </w:r>
          </w:p>
        </w:tc>
        <w:tc>
          <w:tcPr>
            <w:tcW w:w="1592" w:type="dxa"/>
            <w:vAlign w:val="center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九、你想做人魚嗎？】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1.回答與課文相關問題，理解童詩的內容與意涵。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2.運用閱讀策略欣賞童詩，並理解詩作。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3.理解用問句開頭創作新詩的寫作目的及技巧。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4.理解「物」與「物」的聯想，練習譬喻法的寫作技巧。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【學習地圖三】</w:t>
            </w:r>
          </w:p>
          <w:p w:rsidR="008F00E2" w:rsidRPr="008F00E2" w:rsidRDefault="008F00E2" w:rsidP="008F00E2">
            <w:pPr>
              <w:rPr>
                <w:rFonts w:ascii="標楷體" w:eastAsia="標楷體" w:hAnsi="標楷體"/>
                <w:sz w:val="18"/>
                <w:szCs w:val="18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1.認識事理說明文的特性。</w:t>
            </w:r>
          </w:p>
        </w:tc>
        <w:tc>
          <w:tcPr>
            <w:tcW w:w="1120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九、你想做人魚嗎？】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【環境教育】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環E3 了解人與自然和諧共生，進而保護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重要棲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地。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【海洋教育】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海E7 閱讀、分享及創作與海洋有關的故事。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海E11 認識海洋生物與生態。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【學習地圖三】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【環境教育】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環E5 覺知人類的生活型態對其他生物與生態系的衝擊。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【海洋教育】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海E16 認識家鄉的水域或海洋的汙染、過漁等環境問題。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【資訊教育】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資E6 認識與使用資訊科技以表達想法。</w:t>
            </w:r>
          </w:p>
        </w:tc>
        <w:tc>
          <w:tcPr>
            <w:tcW w:w="973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實作評量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口頭評量</w:t>
            </w:r>
          </w:p>
        </w:tc>
      </w:tr>
      <w:tr w:rsidR="008F00E2" w:rsidRPr="008F00E2" w:rsidTr="008F00E2">
        <w:trPr>
          <w:trHeight w:val="1701"/>
        </w:trPr>
        <w:tc>
          <w:tcPr>
            <w:tcW w:w="45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F00E2">
              <w:rPr>
                <w:rFonts w:ascii="標楷體" w:eastAsia="標楷體" w:hAnsi="標楷體" w:hint="eastAsia"/>
                <w:szCs w:val="24"/>
              </w:rPr>
              <w:t>十六</w:t>
            </w:r>
          </w:p>
        </w:tc>
        <w:tc>
          <w:tcPr>
            <w:tcW w:w="57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5/25</w:t>
            </w:r>
            <w:proofErr w:type="gramStart"/>
            <w:r w:rsidRPr="008F00E2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8F00E2">
              <w:rPr>
                <w:rFonts w:ascii="標楷體" w:eastAsia="標楷體" w:hAnsi="標楷體" w:hint="eastAsia"/>
                <w:sz w:val="18"/>
              </w:rPr>
              <w:t>5/29</w:t>
            </w:r>
          </w:p>
        </w:tc>
        <w:tc>
          <w:tcPr>
            <w:tcW w:w="981" w:type="dxa"/>
            <w:vAlign w:val="center"/>
          </w:tcPr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第三單元山與海的呼喚／第四單元來自遠古的神話</w:t>
            </w:r>
          </w:p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學習地圖三／單元主題引導／第十課玉米人的奇蹟</w:t>
            </w:r>
          </w:p>
        </w:tc>
        <w:tc>
          <w:tcPr>
            <w:tcW w:w="1665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【學習地圖三】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國-E-A2 透過國語文學習，掌握文本要旨、發展學習及解決問題策略、初探邏輯思維，並透過體驗與實踐，處理日常生活問題。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【十、玉米人的奇蹟】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國-E-A3 運用國語文充實生活經驗，學習有步驟的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規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畫活動和解決問題，並探索多元知能，培養創新精神，以增進生活適應力。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國-E-B3 運用多重感官感受文藝之美，體驗生活中的美感事物，並發展藝文創作與欣賞的基本素養。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國-E-C3 閱讀各類文本，培養理解與關心本土及國際事務的基本素養，以認同自我文化，並能包容、尊重與欣賞多元文化。</w:t>
            </w:r>
          </w:p>
        </w:tc>
        <w:tc>
          <w:tcPr>
            <w:tcW w:w="1846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【學習地圖三】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Ad-Ⅲ-2 篇章的大意、主旨、結構與寓意。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Bc-Ⅲ-1 具邏輯、客觀、理性的說明，如科學知識、產品、環境等。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Bc-Ⅲ-4 說明文本的結構。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【十、玉米人的奇蹟】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Ab-Ⅲ-6 3,700個常用語詞的使用。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Ad-Ⅲ-2 篇章的大意、主旨、結構與寓意。</w:t>
            </w:r>
          </w:p>
        </w:tc>
        <w:tc>
          <w:tcPr>
            <w:tcW w:w="1701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【學習地圖三】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6-Ⅲ-5 書寫說明事理、議論的作品。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6-Ⅲ-6 練習各種寫作技巧。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【十、玉米人的奇蹟】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1-Ⅲ-2 根據演講、新聞話語情境及其情感，聽出不同語氣，理解對方所傳達的情意，表現適切的回應。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2-Ⅲ-3 靈活運用詞句和說話技巧，豐富表達內容。</w:t>
            </w:r>
          </w:p>
        </w:tc>
        <w:tc>
          <w:tcPr>
            <w:tcW w:w="1592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【學習地圖三】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1.學習事理說明文的寫作技巧。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2.練習引用修辭的寫作技巧。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【十、玉米人的奇蹟】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1.蒐集神話故事，上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臺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發表，並認真聆聽同學分享的神話故事。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2.運用理解詞語策略，分辨詞義並運用造句。</w:t>
            </w:r>
          </w:p>
        </w:tc>
        <w:tc>
          <w:tcPr>
            <w:tcW w:w="1120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【學習地圖三】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【環境教育】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環E5 覺知人類的生活型態對其他生物與生態系的衝擊。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【海洋教育】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海E16 認識家鄉的水域或海洋的汙染、過漁等環境問題。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【資訊教育】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資E6 認識與使用資訊科技以表達想法。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【十、玉米人的奇蹟】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【閱讀素養教育】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閱E10 中、高年級：能從報章雜誌及其他閱讀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媒材中汲取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與學科相關的知識。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【國際教育】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國E1 了解我國與世界其他國家的文化特質。</w:t>
            </w:r>
          </w:p>
        </w:tc>
        <w:tc>
          <w:tcPr>
            <w:tcW w:w="973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口頭評量</w:t>
            </w:r>
          </w:p>
        </w:tc>
      </w:tr>
      <w:tr w:rsidR="008F00E2" w:rsidRPr="008F00E2" w:rsidTr="008F00E2">
        <w:trPr>
          <w:trHeight w:val="1701"/>
        </w:trPr>
        <w:tc>
          <w:tcPr>
            <w:tcW w:w="45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F00E2">
              <w:rPr>
                <w:rFonts w:ascii="標楷體" w:eastAsia="標楷體" w:hAnsi="標楷體" w:hint="eastAsia"/>
                <w:szCs w:val="24"/>
              </w:rPr>
              <w:t>十七</w:t>
            </w:r>
          </w:p>
        </w:tc>
        <w:tc>
          <w:tcPr>
            <w:tcW w:w="57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6/1</w:t>
            </w:r>
            <w:proofErr w:type="gramStart"/>
            <w:r w:rsidRPr="008F00E2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  <w:r w:rsidRPr="008F00E2">
              <w:rPr>
                <w:rFonts w:ascii="標楷體" w:eastAsia="標楷體" w:hAnsi="標楷體" w:hint="eastAsia"/>
                <w:sz w:val="18"/>
              </w:rPr>
              <w:t>6/5</w:t>
            </w:r>
          </w:p>
        </w:tc>
        <w:tc>
          <w:tcPr>
            <w:tcW w:w="981" w:type="dxa"/>
            <w:vAlign w:val="center"/>
          </w:tcPr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第四單元來自遠古的神話</w:t>
            </w:r>
          </w:p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第十課玉米人的奇蹟／第十一課幸福的火苗</w:t>
            </w:r>
          </w:p>
        </w:tc>
        <w:tc>
          <w:tcPr>
            <w:tcW w:w="1665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【十、玉米人的奇蹟】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國-E-A3 運用國語文充實生活經驗，學習有步驟的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規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畫活動和解決問題，並探索多元知能，培養創新精神，以增進生活適應力。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國-E-B3 運用多重感官感受文藝之美，體驗生活中的美感事物，並發展藝文創作與欣賞的基本素養。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國-E-C3 閱讀各類文本，培養理解與關心本土及國際事務的基本素養，以認同自我文化，並能包容、尊重與欣賞多元文化。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【十一、幸福的火苗】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國-E-C1 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846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【十、玉米人的奇蹟】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Ab-Ⅲ-6 3,700個常用語詞的使用。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Ad-Ⅲ-2 篇章的大意、主旨、結構與寓意。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【十一、幸福的火苗】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Ab-Ⅲ-1 2,700個常用字的字形、字音和字義。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Ab-Ⅲ-4 多音字及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多義字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Ac-Ⅲ-3 各種複句的意義。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Ad-Ⅲ-3 故事、童詩、現代散文、少年小說、兒童劇等。</w:t>
            </w:r>
          </w:p>
        </w:tc>
        <w:tc>
          <w:tcPr>
            <w:tcW w:w="1701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【十、玉米人的奇蹟】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 xml:space="preserve">4-Ⅲ-5 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習寫以硬筆字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為主，毛筆為輔，掌握楷書形體結構的書寫方法。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5-Ⅲ-1 流暢朗讀各類文本，並表現抑揚頓挫的變化。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5-Ⅲ-11 大量閱讀多元文本，辨識文本中議題的訊息或觀點。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6-Ⅲ-3 掌握寫作步驟，寫出表達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清楚、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段落分明、符合主題的作品。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【十一、幸福的火苗】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1-Ⅲ-3 判斷聆聽內容的合理性，並分辨事實或意見。</w:t>
            </w:r>
          </w:p>
        </w:tc>
        <w:tc>
          <w:tcPr>
            <w:tcW w:w="1592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【十、玉米人的奇蹟】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1.透過提問抓取文章要點，回答與課文相關問題，理解課文內容。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2.透過朗讀，讀懂劇本語句的意涵，表現廣播劇的特</w:t>
            </w: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色。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3.閱讀文章，理解各地飲食文化的特色，學會尊重不同文化。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4.掌握重點，寫出簡單的廣播劇，並呈現演出效果。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【十一、幸福的火苗】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1.運用故事大綱，整理課文大意。</w:t>
            </w:r>
          </w:p>
        </w:tc>
        <w:tc>
          <w:tcPr>
            <w:tcW w:w="1120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【十、玉米人的奇蹟】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【閱讀素養教育】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閱E10 中、高年級：能從報章雜誌及其他閱讀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媒材中汲取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與學科相關的知識。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【國際教育】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國E1 了解我國與世界其他國家的文化特質。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【十一、幸福的火苗】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【生命教育】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生E7 發展設身處地、感同身受的同理心及主動去愛的能力，察覺自己從他者接受的各種幫助，培養感恩之心。</w:t>
            </w:r>
          </w:p>
        </w:tc>
        <w:tc>
          <w:tcPr>
            <w:tcW w:w="973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實作評量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口頭評量</w:t>
            </w:r>
          </w:p>
        </w:tc>
      </w:tr>
      <w:tr w:rsidR="008F00E2" w:rsidRPr="008F00E2" w:rsidTr="008F00E2">
        <w:trPr>
          <w:trHeight w:val="1701"/>
        </w:trPr>
        <w:tc>
          <w:tcPr>
            <w:tcW w:w="45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F00E2">
              <w:rPr>
                <w:rFonts w:ascii="標楷體" w:eastAsia="標楷體" w:hAnsi="標楷體" w:hint="eastAsia"/>
                <w:szCs w:val="24"/>
              </w:rPr>
              <w:t>十八</w:t>
            </w:r>
          </w:p>
        </w:tc>
        <w:tc>
          <w:tcPr>
            <w:tcW w:w="57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6/8</w:t>
            </w:r>
            <w:proofErr w:type="gramStart"/>
            <w:r w:rsidRPr="008F00E2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:rsidR="008F00E2" w:rsidRPr="008F00E2" w:rsidRDefault="008F00E2" w:rsidP="008F00E2">
            <w:pPr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6/12</w:t>
            </w:r>
          </w:p>
        </w:tc>
        <w:tc>
          <w:tcPr>
            <w:tcW w:w="981" w:type="dxa"/>
            <w:vAlign w:val="center"/>
          </w:tcPr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第四單元來自遠古的神話</w:t>
            </w:r>
          </w:p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第十一課幸福的火苗</w:t>
            </w:r>
          </w:p>
        </w:tc>
        <w:tc>
          <w:tcPr>
            <w:tcW w:w="1665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【十一、幸福的火苗】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國-E-C1 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846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【十一、幸福的火苗】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Ab-Ⅲ-1 2,700個常用字的字形、字音和字義。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Ab-Ⅲ-4 多音字及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多義字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Ac-Ⅲ-3 各種複句的意義。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Ad-Ⅲ-3 故事、童詩、現代散文、少年小說、兒童劇等。</w:t>
            </w:r>
          </w:p>
        </w:tc>
        <w:tc>
          <w:tcPr>
            <w:tcW w:w="1701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【十一、幸福的火苗】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2-Ⅲ-7 與他人溝通時能尊重不同意見。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4-Ⅲ-1 認識常用國字至少2,700字，使用2,200字。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5-Ⅲ-7 連結相關的知識和經驗，提出自己的觀點，評述文本的內容。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5-Ⅲ-11 大量閱讀多元文本，辨識文本中議題的訊息或觀點。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6-Ⅲ-2 培養思考力、聯想力等寫作基本能力。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6-Ⅲ-8 建立適切的寫作態度。</w:t>
            </w:r>
          </w:p>
        </w:tc>
        <w:tc>
          <w:tcPr>
            <w:tcW w:w="1592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【十一、幸福的火苗】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1.運用理解詞語策略，理解詞義。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2.運用故事中的情節與對話，分析人物的特質，並表達自己的觀點。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3.認識「無論…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…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都……」的句型，表達自己的生活或活動經驗。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4.透過文本進行人物分析，表達自己的觀感，並進行改寫創作。</w:t>
            </w:r>
          </w:p>
        </w:tc>
        <w:tc>
          <w:tcPr>
            <w:tcW w:w="1120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【十一、幸福的火苗】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【生命教育】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生E7 發展設身處地、感同身受的同理心及主動去愛的能力，察覺自己從他者接受的各種幫助，培養感恩之心。</w:t>
            </w:r>
          </w:p>
        </w:tc>
        <w:tc>
          <w:tcPr>
            <w:tcW w:w="973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口頭評量</w:t>
            </w:r>
          </w:p>
        </w:tc>
      </w:tr>
      <w:tr w:rsidR="008F00E2" w:rsidRPr="008F00E2" w:rsidTr="008F00E2">
        <w:trPr>
          <w:trHeight w:val="1701"/>
        </w:trPr>
        <w:tc>
          <w:tcPr>
            <w:tcW w:w="45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F00E2">
              <w:rPr>
                <w:rFonts w:ascii="標楷體" w:eastAsia="標楷體" w:hAnsi="標楷體" w:hint="eastAsia"/>
                <w:szCs w:val="24"/>
              </w:rPr>
              <w:t>十九</w:t>
            </w:r>
          </w:p>
        </w:tc>
        <w:tc>
          <w:tcPr>
            <w:tcW w:w="57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6/15</w:t>
            </w:r>
          </w:p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8F00E2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6/19</w:t>
            </w:r>
          </w:p>
        </w:tc>
        <w:tc>
          <w:tcPr>
            <w:tcW w:w="981" w:type="dxa"/>
            <w:vAlign w:val="center"/>
          </w:tcPr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第四單元來自遠古的神話</w:t>
            </w:r>
          </w:p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第十二課神農嘗百草</w:t>
            </w:r>
          </w:p>
        </w:tc>
        <w:tc>
          <w:tcPr>
            <w:tcW w:w="1665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【十二、神農嘗百草】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國-E-C1 閱讀各類文本，從中培養是非判斷的能力，以了解自己與所處社會的關係，培養同理心與責任感，關懷自然生態</w:t>
            </w: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與增進公民意識。</w:t>
            </w:r>
          </w:p>
        </w:tc>
        <w:tc>
          <w:tcPr>
            <w:tcW w:w="1846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lastRenderedPageBreak/>
              <w:t>【十二、神農嘗百草】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Ab-Ⅲ-1 2,700個常用字的字形、字音和字義。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Ab-Ⅲ-5 4,500個常用語詞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的認念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Ad-Ⅲ-3 故事、童詩、現代散文、少年小說、兒童劇等。</w:t>
            </w:r>
          </w:p>
        </w:tc>
        <w:tc>
          <w:tcPr>
            <w:tcW w:w="1701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【十二、神農嘗百草】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1-Ⅲ-1 能夠聆聽他人的發言，並簡要記錄。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2-Ⅲ-3 靈活運用詞句和說話技巧，豐富表達內容。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4-Ⅲ-1 認識常用國字至少2,700字，使用2,200字。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4-Ⅲ-4 精熟偏旁變化和間架結構要領書寫正確及工整的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硬筆字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5-Ⅲ-6 熟習適合學習階段的摘要策略，擷取大意。</w:t>
            </w:r>
          </w:p>
        </w:tc>
        <w:tc>
          <w:tcPr>
            <w:tcW w:w="1592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【十二、神農嘗百草】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1.運用聆聽策略聽懂內容，並說出聆聽內容的要點。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2.根據提問，說出課文大意。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3.熟悉本課的生字詞語，運用結構學習生字。</w:t>
            </w:r>
          </w:p>
        </w:tc>
        <w:tc>
          <w:tcPr>
            <w:tcW w:w="1120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【十二、神農嘗百草】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【生涯規畫教育】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E6 覺察個人的優勢能力。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【科技教育】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科E1 了解平日常見科技產品的用途與運作方式。</w:t>
            </w:r>
          </w:p>
        </w:tc>
        <w:tc>
          <w:tcPr>
            <w:tcW w:w="973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口頭評量</w:t>
            </w:r>
          </w:p>
        </w:tc>
      </w:tr>
      <w:tr w:rsidR="008F00E2" w:rsidRPr="008F00E2" w:rsidTr="008F00E2">
        <w:trPr>
          <w:trHeight w:val="1701"/>
        </w:trPr>
        <w:tc>
          <w:tcPr>
            <w:tcW w:w="45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F00E2">
              <w:rPr>
                <w:rFonts w:ascii="標楷體" w:eastAsia="標楷體" w:hAnsi="標楷體" w:hint="eastAsia"/>
                <w:szCs w:val="24"/>
              </w:rPr>
              <w:t>二十</w:t>
            </w:r>
          </w:p>
        </w:tc>
        <w:tc>
          <w:tcPr>
            <w:tcW w:w="57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6/22</w:t>
            </w:r>
          </w:p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8F00E2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6/26</w:t>
            </w:r>
          </w:p>
        </w:tc>
        <w:tc>
          <w:tcPr>
            <w:tcW w:w="981" w:type="dxa"/>
            <w:vAlign w:val="center"/>
          </w:tcPr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第四單元來自遠古的神話</w:t>
            </w:r>
          </w:p>
          <w:p w:rsidR="008F00E2" w:rsidRPr="008F00E2" w:rsidRDefault="008F00E2" w:rsidP="007C5285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 w:hint="eastAsia"/>
                <w:sz w:val="16"/>
                <w:szCs w:val="16"/>
              </w:rPr>
              <w:t>第十二課神農嘗百草／學習地圖四</w:t>
            </w:r>
          </w:p>
        </w:tc>
        <w:tc>
          <w:tcPr>
            <w:tcW w:w="1665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【十二、神農嘗百草】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國-E-B1 理解與運用國語文在日常生活中學習體察他人的感受，並給予適當的回應，以達成溝通及互動的目標。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國-E-C1 閱讀各類文本，從中培養是非判斷的能力，以了解自己與所處社會的關係，培養同理心與責任感，關懷自然生態與增進公民意識。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【學習地圖四】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國-E-A1 認識國語文的重要性，培養國語文的興趣，能運用國語文認識自我、表現自我，奠定終身學習的基礎。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國-E-B3 運用多重感官感受文藝之美，體驗生活中的美感事物，並發展藝文創作與欣賞的基本素養。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國-E-C2 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1846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【十二、神農嘗百草】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Ab-Ⅲ-1 2,700個常用字的字形、字音和字義。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Ab-Ⅲ-5 4,500個常用語詞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的認念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Ad-Ⅲ-3 故事、童詩、現代散文、少年小說、兒童劇等。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【學習地圖四】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Ad-Ⅲ-3 故事、童詩、現代散文、少年小說、兒童劇等。</w:t>
            </w:r>
          </w:p>
        </w:tc>
        <w:tc>
          <w:tcPr>
            <w:tcW w:w="1701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【十二、神農嘗百草】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5-Ⅲ-7 連結相關的知識和經驗，提出自己的觀點，評述文本的內容。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6-Ⅲ-1 根據表達需要，使用適切的標點符號。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【學習地圖四】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2-Ⅲ-2 從聽聞內容進行判斷和提問，並做合理的應對。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2-Ⅲ-5 把握說話內容的主題、重要細節與結構邏輯。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5-Ⅲ-7 連結相關的知識和經驗，提出自己的觀點，評述文本的內容。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5-Ⅲ-11 大量閱讀多元文本，辨識文本中議題的訊息或觀點。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6-Ⅲ-6 練習各種寫作技巧。</w:t>
            </w:r>
          </w:p>
        </w:tc>
        <w:tc>
          <w:tcPr>
            <w:tcW w:w="1592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【十二、神農嘗百草】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1.透過觀察、尋找線索等方法，回答課文相關問題，理解課文內容。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2.理解課文中角色形象設定的意義，並寫出適合角色的戲劇臺詞。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【學習地圖四】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1.認識神話的分類與作用。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2.理解神話與當時人們生活的關聯。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3.了解想像力寫作。</w:t>
            </w:r>
          </w:p>
        </w:tc>
        <w:tc>
          <w:tcPr>
            <w:tcW w:w="1120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【十二、神農嘗百草】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【生涯規畫教育】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涯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E6 覺察個人的優勢能力。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【科技教育】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科E1 了解平日常見科技產品的用途與運作方式。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【學習地圖四】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【多元文化教育】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多E3 認識不同的文化概念，如族群、階級、性別、宗教等。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【閱讀素養教育】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閱E13 願意廣泛接觸不同類型及不同學科主題的文本。</w:t>
            </w:r>
          </w:p>
        </w:tc>
        <w:tc>
          <w:tcPr>
            <w:tcW w:w="973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口頭評量</w:t>
            </w:r>
          </w:p>
        </w:tc>
      </w:tr>
      <w:tr w:rsidR="008F00E2" w:rsidRPr="008F00E2" w:rsidTr="008F00E2">
        <w:trPr>
          <w:trHeight w:val="1701"/>
        </w:trPr>
        <w:tc>
          <w:tcPr>
            <w:tcW w:w="45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F00E2">
              <w:rPr>
                <w:rFonts w:ascii="標楷體" w:eastAsia="標楷體" w:hAnsi="標楷體" w:hint="eastAsia"/>
                <w:szCs w:val="24"/>
              </w:rPr>
              <w:t>二十一</w:t>
            </w:r>
          </w:p>
        </w:tc>
        <w:tc>
          <w:tcPr>
            <w:tcW w:w="576" w:type="dxa"/>
            <w:vAlign w:val="center"/>
          </w:tcPr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6/29</w:t>
            </w:r>
          </w:p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8F00E2">
              <w:rPr>
                <w:rFonts w:ascii="標楷體" w:eastAsia="標楷體" w:hAnsi="標楷體" w:hint="eastAsia"/>
                <w:sz w:val="18"/>
              </w:rPr>
              <w:t>│</w:t>
            </w:r>
            <w:proofErr w:type="gramEnd"/>
          </w:p>
          <w:p w:rsidR="008F00E2" w:rsidRPr="008F00E2" w:rsidRDefault="008F00E2" w:rsidP="008F00E2">
            <w:pPr>
              <w:jc w:val="center"/>
              <w:rPr>
                <w:rFonts w:ascii="標楷體" w:eastAsia="標楷體" w:hAnsi="標楷體"/>
                <w:sz w:val="18"/>
              </w:rPr>
            </w:pPr>
            <w:r w:rsidRPr="008F00E2">
              <w:rPr>
                <w:rFonts w:ascii="標楷體" w:eastAsia="標楷體" w:hAnsi="標楷體" w:hint="eastAsia"/>
                <w:sz w:val="18"/>
              </w:rPr>
              <w:t>7/3</w:t>
            </w:r>
          </w:p>
        </w:tc>
        <w:tc>
          <w:tcPr>
            <w:tcW w:w="981" w:type="dxa"/>
            <w:vAlign w:val="center"/>
          </w:tcPr>
          <w:p w:rsidR="008F00E2" w:rsidRPr="008F00E2" w:rsidRDefault="008F00E2" w:rsidP="007C5285">
            <w:pPr>
              <w:snapToGrid w:val="0"/>
              <w:rPr>
                <w:rFonts w:ascii="標楷體" w:eastAsia="標楷體" w:hAnsi="標楷體" w:cs="Times New Roman"/>
                <w:sz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</w:rPr>
              <w:t>閱讀階梯二</w:t>
            </w:r>
          </w:p>
          <w:p w:rsidR="008F00E2" w:rsidRPr="008F00E2" w:rsidRDefault="008F00E2" w:rsidP="007C5285">
            <w:pPr>
              <w:snapToGrid w:val="0"/>
              <w:rPr>
                <w:rFonts w:ascii="標楷體" w:eastAsia="標楷體" w:hAnsi="標楷體"/>
                <w:sz w:val="16"/>
              </w:rPr>
            </w:pPr>
            <w:r w:rsidRPr="008F00E2">
              <w:rPr>
                <w:rFonts w:ascii="標楷體" w:eastAsia="標楷體" w:hAnsi="標楷體" w:hint="eastAsia"/>
                <w:sz w:val="16"/>
              </w:rPr>
              <w:t>旗魚王</w:t>
            </w:r>
          </w:p>
        </w:tc>
        <w:tc>
          <w:tcPr>
            <w:tcW w:w="1665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【閱讀階梯二、旗魚王】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國-E-A2 透過國語文學習，掌握文本要旨、發展學習及解決問題策略、初探邏輯思維，並透過體驗與實踐，處理日常生活問題。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國-E-A3 運用國語文充實生活經驗，學習有步驟的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規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畫活動和解決問題，並探索多元知能，培養創新精神，以增進生活適應力。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國-E-C1 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1846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【閱讀階梯二、旗魚王】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Ac-Ⅲ-4 各類文句表達的情感與意義。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Ad-Ⅲ-1 意義段與篇章結構。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Ad-Ⅲ-2 篇章的大意、主旨、結構與寓意。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Ad-Ⅲ-3 故事、童詩、現代散文、少年小說、兒童劇等。</w:t>
            </w:r>
          </w:p>
        </w:tc>
        <w:tc>
          <w:tcPr>
            <w:tcW w:w="1701" w:type="dxa"/>
          </w:tcPr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【閱讀階梯二、旗魚王】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5-Ⅲ-7 連結相關的知識和經驗，提出自己的觀點，評述文本的內容。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5-Ⅲ-8 運用自我提問、推論等策略，推論文本隱含的因果訊息或觀點。</w:t>
            </w:r>
          </w:p>
          <w:p w:rsidR="008F00E2" w:rsidRPr="008F00E2" w:rsidRDefault="008F00E2" w:rsidP="008F00E2">
            <w:pPr>
              <w:snapToGrid w:val="0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5-Ⅲ-11 大量閱讀多元文本，辨識文本中議題的訊息或觀點。</w:t>
            </w:r>
          </w:p>
        </w:tc>
        <w:tc>
          <w:tcPr>
            <w:tcW w:w="1592" w:type="dxa"/>
          </w:tcPr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【閱讀階梯二、旗魚王】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1.摘出文章重點及文章大意。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2.找出文中描寫畫面的文句。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3.運用閱讀策略，深度閱讀與思考文章內容，完成主角的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心情波線圖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4.運用學過的閱讀策略，找出支持理由。</w:t>
            </w:r>
          </w:p>
          <w:p w:rsidR="008F00E2" w:rsidRPr="008F00E2" w:rsidRDefault="008F00E2" w:rsidP="008F00E2">
            <w:pPr>
              <w:snapToGrid w:val="0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5.從文中辨識出作者觀點，並提出支持理由。</w:t>
            </w:r>
          </w:p>
        </w:tc>
        <w:tc>
          <w:tcPr>
            <w:tcW w:w="1120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【閱讀階梯二、旗魚王】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【海洋教育】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海E7 閱讀、分享及創作與海洋有關的故事。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【閱讀素養教育】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閱E10 中、高年級：能從報章雜誌及其他閱讀</w:t>
            </w:r>
            <w:proofErr w:type="gramStart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媒材中汲取</w:t>
            </w:r>
            <w:proofErr w:type="gramEnd"/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與學科相關的知識。</w:t>
            </w:r>
          </w:p>
        </w:tc>
        <w:tc>
          <w:tcPr>
            <w:tcW w:w="973" w:type="dxa"/>
          </w:tcPr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實作評量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發表評量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習作評量</w:t>
            </w:r>
          </w:p>
          <w:p w:rsidR="008F00E2" w:rsidRPr="008F00E2" w:rsidRDefault="008F00E2" w:rsidP="008F00E2">
            <w:pPr>
              <w:snapToGrid w:val="0"/>
              <w:ind w:right="57"/>
              <w:mirrorIndents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8F00E2">
              <w:rPr>
                <w:rFonts w:ascii="標楷體" w:eastAsia="標楷體" w:hAnsi="標楷體" w:cs="Times New Roman"/>
                <w:sz w:val="16"/>
                <w:szCs w:val="16"/>
              </w:rPr>
              <w:t>口頭評量</w:t>
            </w:r>
          </w:p>
        </w:tc>
      </w:tr>
    </w:tbl>
    <w:p w:rsidR="00B41FD6" w:rsidRPr="008F00E2" w:rsidRDefault="00B41FD6">
      <w:pPr>
        <w:rPr>
          <w:rFonts w:ascii="標楷體" w:eastAsia="標楷體" w:hAnsi="標楷體"/>
        </w:rPr>
      </w:pPr>
    </w:p>
    <w:sectPr w:rsidR="00B41FD6" w:rsidRPr="008F00E2" w:rsidSect="004D29DC">
      <w:footerReference w:type="first" r:id="rId9"/>
      <w:pgSz w:w="11906" w:h="16838"/>
      <w:pgMar w:top="720" w:right="720" w:bottom="720" w:left="72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1796" w:rsidRDefault="00901796" w:rsidP="004D29DC">
      <w:r>
        <w:separator/>
      </w:r>
    </w:p>
  </w:endnote>
  <w:endnote w:type="continuationSeparator" w:id="0">
    <w:p w:rsidR="00901796" w:rsidRDefault="00901796" w:rsidP="004D2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1796" w:rsidRPr="00126D80" w:rsidRDefault="00901796" w:rsidP="004D29DC">
    <w:pPr>
      <w:pStyle w:val="a9"/>
      <w:jc w:val="right"/>
      <w:rPr>
        <w:color w:val="BFBFBF" w:themeColor="background1" w:themeShade="BF"/>
      </w:rPr>
    </w:pPr>
    <w:r w:rsidRPr="00126D80">
      <w:rPr>
        <w:rFonts w:hint="eastAsia"/>
        <w:color w:val="BFBFBF" w:themeColor="background1" w:themeShade="BF"/>
      </w:rPr>
      <w:t>圖片來源：</w:t>
    </w:r>
    <w:r w:rsidRPr="00126D80">
      <w:rPr>
        <w:rFonts w:hint="eastAsia"/>
        <w:color w:val="BFBFBF" w:themeColor="background1" w:themeShade="BF"/>
      </w:rPr>
      <w:t>FB</w:t>
    </w:r>
    <w:r w:rsidRPr="00126D80">
      <w:rPr>
        <w:rFonts w:hint="eastAsia"/>
        <w:color w:val="BFBFBF" w:themeColor="background1" w:themeShade="BF"/>
      </w:rPr>
      <w:t>每天來點布</w:t>
    </w:r>
    <w:proofErr w:type="gramStart"/>
    <w:r w:rsidRPr="00126D80">
      <w:rPr>
        <w:rFonts w:hint="eastAsia"/>
        <w:color w:val="BFBFBF" w:themeColor="background1" w:themeShade="BF"/>
      </w:rPr>
      <w:t>農語啊</w:t>
    </w:r>
    <w:proofErr w:type="gramEnd"/>
    <w:r w:rsidRPr="00126D80">
      <w:rPr>
        <w:rFonts w:hint="eastAsia"/>
        <w:color w:val="BFBFBF" w:themeColor="background1" w:themeShade="BF"/>
      </w:rPr>
      <w:t>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1796" w:rsidRDefault="00901796" w:rsidP="004D29DC">
      <w:r>
        <w:separator/>
      </w:r>
    </w:p>
  </w:footnote>
  <w:footnote w:type="continuationSeparator" w:id="0">
    <w:p w:rsidR="00901796" w:rsidRDefault="00901796" w:rsidP="004D2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709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4F717165"/>
    <w:multiLevelType w:val="hybridMultilevel"/>
    <w:tmpl w:val="EBD0432A"/>
    <w:lvl w:ilvl="0" w:tplc="685CF12C">
      <w:start w:val="1"/>
      <w:numFmt w:val="taiwaneseCountingThousand"/>
      <w:lvlText w:val="﹙%1﹚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7E65EED"/>
    <w:multiLevelType w:val="hybridMultilevel"/>
    <w:tmpl w:val="35600D34"/>
    <w:lvl w:ilvl="0" w:tplc="D1424C2A">
      <w:numFmt w:val="bullet"/>
      <w:lvlText w:val="‧"/>
      <w:lvlJc w:val="left"/>
      <w:pPr>
        <w:ind w:left="905" w:hanging="480"/>
      </w:pPr>
      <w:rPr>
        <w:rFonts w:ascii="新細明體" w:hint="eastAsia"/>
        <w:b/>
        <w:color w:val="auto"/>
        <w:sz w:val="20"/>
        <w:lang w:val="en-US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8AF"/>
    <w:rsid w:val="00010A0B"/>
    <w:rsid w:val="00016DD6"/>
    <w:rsid w:val="00017407"/>
    <w:rsid w:val="00033E5B"/>
    <w:rsid w:val="00082E4B"/>
    <w:rsid w:val="000A42F9"/>
    <w:rsid w:val="000F32D8"/>
    <w:rsid w:val="00126D80"/>
    <w:rsid w:val="001A2BE7"/>
    <w:rsid w:val="001C20B3"/>
    <w:rsid w:val="00267BC2"/>
    <w:rsid w:val="002776B9"/>
    <w:rsid w:val="002D6A78"/>
    <w:rsid w:val="003576AF"/>
    <w:rsid w:val="0045367F"/>
    <w:rsid w:val="00497EE3"/>
    <w:rsid w:val="004B6E32"/>
    <w:rsid w:val="004D29DC"/>
    <w:rsid w:val="004F0CE5"/>
    <w:rsid w:val="005B5116"/>
    <w:rsid w:val="0062387A"/>
    <w:rsid w:val="006F6F03"/>
    <w:rsid w:val="007028AF"/>
    <w:rsid w:val="0070582C"/>
    <w:rsid w:val="007600D7"/>
    <w:rsid w:val="007C5285"/>
    <w:rsid w:val="007E2BA9"/>
    <w:rsid w:val="008970B1"/>
    <w:rsid w:val="008F00E2"/>
    <w:rsid w:val="00901796"/>
    <w:rsid w:val="00902802"/>
    <w:rsid w:val="009424CF"/>
    <w:rsid w:val="00960CC1"/>
    <w:rsid w:val="00A21B1D"/>
    <w:rsid w:val="00A870EC"/>
    <w:rsid w:val="00B1507C"/>
    <w:rsid w:val="00B41FD6"/>
    <w:rsid w:val="00B47EDF"/>
    <w:rsid w:val="00B97113"/>
    <w:rsid w:val="00C63E39"/>
    <w:rsid w:val="00CB66B0"/>
    <w:rsid w:val="00D871BD"/>
    <w:rsid w:val="00DF66C6"/>
    <w:rsid w:val="00E65502"/>
    <w:rsid w:val="00E80C51"/>
    <w:rsid w:val="00E869E9"/>
    <w:rsid w:val="00ED2E74"/>
    <w:rsid w:val="00EF079C"/>
    <w:rsid w:val="00EF38A9"/>
    <w:rsid w:val="00F83BDA"/>
    <w:rsid w:val="00F8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59B47"/>
  <w15:docId w15:val="{C0CABD38-043F-4933-B440-AAABC2C4D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28A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28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028AF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6F6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F6F0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D29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D29DC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D29D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D29D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12</Pages>
  <Words>2843</Words>
  <Characters>16207</Characters>
  <Application>Microsoft Office Word</Application>
  <DocSecurity>0</DocSecurity>
  <Lines>135</Lines>
  <Paragraphs>38</Paragraphs>
  <ScaleCrop>false</ScaleCrop>
  <Company/>
  <LinksUpToDate>false</LinksUpToDate>
  <CharactersWithSpaces>19012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</dc:creator>
  <cp:lastModifiedBy>user</cp:lastModifiedBy>
  <cp:revision>16</cp:revision>
  <cp:lastPrinted>2020-09-07T01:34:00Z</cp:lastPrinted>
  <dcterms:created xsi:type="dcterms:W3CDTF">2021-08-31T08:34:00Z</dcterms:created>
  <dcterms:modified xsi:type="dcterms:W3CDTF">2025-06-17T07:06:00Z</dcterms:modified>
</cp:coreProperties>
</file>